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B42D8" w14:textId="0B33A0DF" w:rsidR="00D813DB" w:rsidRPr="00A769A3" w:rsidRDefault="00B21BEA" w:rsidP="00B21BEA">
      <w:pPr>
        <w:overflowPunct w:val="0"/>
        <w:autoSpaceDE w:val="0"/>
        <w:autoSpaceDN w:val="0"/>
        <w:adjustRightInd w:val="0"/>
        <w:ind w:right="-1"/>
        <w:jc w:val="center"/>
        <w:rPr>
          <w:rFonts w:ascii="Times New Roman" w:eastAsia="Times New Roman" w:hAnsi="Times New Roman"/>
          <w:bCs/>
          <w:noProof/>
          <w:sz w:val="24"/>
          <w:szCs w:val="24"/>
        </w:rPr>
      </w:pPr>
      <w:r w:rsidRPr="00A769A3">
        <w:rPr>
          <w:rFonts w:ascii="Times New Roman" w:eastAsia="Times New Roman" w:hAnsi="Times New Roman"/>
          <w:bCs/>
          <w:noProof/>
          <w:sz w:val="24"/>
          <w:szCs w:val="24"/>
        </w:rPr>
        <w:drawing>
          <wp:inline distT="0" distB="0" distL="0" distR="0" wp14:anchorId="4BE226A3" wp14:editId="52406370">
            <wp:extent cx="676910" cy="676910"/>
            <wp:effectExtent l="0" t="0" r="889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p>
    <w:p w14:paraId="7E0FE0D8" w14:textId="4231C2B8"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5DBED6CB" w14:textId="77777777" w:rsidR="00B21BEA" w:rsidRPr="00A769A3" w:rsidRDefault="00B21BEA" w:rsidP="00B21BEA">
      <w:pPr>
        <w:overflowPunct w:val="0"/>
        <w:autoSpaceDE w:val="0"/>
        <w:autoSpaceDN w:val="0"/>
        <w:adjustRightInd w:val="0"/>
        <w:ind w:right="-1"/>
        <w:jc w:val="center"/>
        <w:rPr>
          <w:rFonts w:ascii="Times New Roman" w:eastAsia="Times New Roman" w:hAnsi="Times New Roman"/>
          <w:b/>
          <w:noProof/>
          <w:sz w:val="24"/>
          <w:szCs w:val="24"/>
        </w:rPr>
      </w:pPr>
      <w:r w:rsidRPr="00A769A3">
        <w:rPr>
          <w:rFonts w:ascii="Times New Roman" w:eastAsia="Times New Roman" w:hAnsi="Times New Roman"/>
          <w:b/>
          <w:noProof/>
          <w:sz w:val="24"/>
          <w:szCs w:val="24"/>
        </w:rPr>
        <w:t>ANYKŠČIŲ RAJONO SAVIVALDYBĖS</w:t>
      </w:r>
    </w:p>
    <w:p w14:paraId="7D431112" w14:textId="77777777" w:rsidR="00B21BEA" w:rsidRPr="00A769A3" w:rsidRDefault="00B21BEA" w:rsidP="00B21BEA">
      <w:pPr>
        <w:overflowPunct w:val="0"/>
        <w:autoSpaceDE w:val="0"/>
        <w:autoSpaceDN w:val="0"/>
        <w:adjustRightInd w:val="0"/>
        <w:ind w:right="-1"/>
        <w:jc w:val="center"/>
        <w:rPr>
          <w:rFonts w:ascii="Times New Roman" w:eastAsia="Times New Roman" w:hAnsi="Times New Roman"/>
          <w:b/>
          <w:noProof/>
          <w:sz w:val="24"/>
          <w:szCs w:val="24"/>
        </w:rPr>
      </w:pPr>
      <w:r w:rsidRPr="00A769A3">
        <w:rPr>
          <w:rFonts w:ascii="Times New Roman" w:eastAsia="Times New Roman" w:hAnsi="Times New Roman"/>
          <w:b/>
          <w:noProof/>
          <w:sz w:val="24"/>
          <w:szCs w:val="24"/>
        </w:rPr>
        <w:t>TARYBA</w:t>
      </w:r>
    </w:p>
    <w:p w14:paraId="10F2CBE3" w14:textId="77777777" w:rsidR="00B21BEA" w:rsidRPr="00A769A3" w:rsidRDefault="00B21BEA" w:rsidP="00B21BEA">
      <w:pPr>
        <w:overflowPunct w:val="0"/>
        <w:autoSpaceDE w:val="0"/>
        <w:autoSpaceDN w:val="0"/>
        <w:adjustRightInd w:val="0"/>
        <w:ind w:right="-1"/>
        <w:jc w:val="center"/>
        <w:rPr>
          <w:rFonts w:ascii="Times New Roman" w:eastAsia="Times New Roman" w:hAnsi="Times New Roman"/>
          <w:b/>
          <w:noProof/>
          <w:sz w:val="24"/>
          <w:szCs w:val="24"/>
        </w:rPr>
      </w:pPr>
    </w:p>
    <w:p w14:paraId="4D84901E" w14:textId="77777777" w:rsidR="00B21BEA" w:rsidRPr="00A769A3" w:rsidRDefault="00B21BEA" w:rsidP="00B21BEA">
      <w:pPr>
        <w:overflowPunct w:val="0"/>
        <w:autoSpaceDE w:val="0"/>
        <w:autoSpaceDN w:val="0"/>
        <w:adjustRightInd w:val="0"/>
        <w:ind w:right="-1"/>
        <w:jc w:val="center"/>
        <w:rPr>
          <w:rFonts w:ascii="Times New Roman" w:eastAsia="Times New Roman" w:hAnsi="Times New Roman"/>
          <w:b/>
          <w:noProof/>
          <w:sz w:val="24"/>
          <w:szCs w:val="24"/>
        </w:rPr>
      </w:pPr>
      <w:r w:rsidRPr="00A769A3">
        <w:rPr>
          <w:rFonts w:ascii="Times New Roman" w:eastAsia="Times New Roman" w:hAnsi="Times New Roman"/>
          <w:b/>
          <w:noProof/>
          <w:sz w:val="24"/>
          <w:szCs w:val="24"/>
        </w:rPr>
        <w:t>SPRENDIMAS</w:t>
      </w:r>
    </w:p>
    <w:p w14:paraId="7199A1C4" w14:textId="65A34892" w:rsidR="00B21BEA" w:rsidRPr="00A769A3" w:rsidRDefault="00B21BEA" w:rsidP="00B21BEA">
      <w:pPr>
        <w:overflowPunct w:val="0"/>
        <w:autoSpaceDE w:val="0"/>
        <w:autoSpaceDN w:val="0"/>
        <w:adjustRightInd w:val="0"/>
        <w:ind w:right="-1"/>
        <w:jc w:val="center"/>
        <w:rPr>
          <w:rFonts w:ascii="Times New Roman" w:eastAsia="Times New Roman" w:hAnsi="Times New Roman"/>
          <w:b/>
          <w:noProof/>
          <w:sz w:val="24"/>
          <w:szCs w:val="24"/>
        </w:rPr>
      </w:pPr>
      <w:r w:rsidRPr="00A769A3">
        <w:rPr>
          <w:rFonts w:ascii="Times New Roman" w:eastAsia="Times New Roman" w:hAnsi="Times New Roman"/>
          <w:b/>
          <w:noProof/>
          <w:sz w:val="24"/>
          <w:szCs w:val="24"/>
        </w:rPr>
        <w:t>DĖL ANYKŠČIŲ RAJONO ŠEIMOS IR VAIKO GEROVĖS CENTRO 2022 METŲ VEIKLOS ATASKAITOS PATVIRTINIMO</w:t>
      </w:r>
    </w:p>
    <w:p w14:paraId="2DDFD85C" w14:textId="77777777" w:rsidR="00B21BEA" w:rsidRPr="00A769A3" w:rsidRDefault="00B21BEA" w:rsidP="00B21BEA">
      <w:pPr>
        <w:overflowPunct w:val="0"/>
        <w:autoSpaceDE w:val="0"/>
        <w:autoSpaceDN w:val="0"/>
        <w:adjustRightInd w:val="0"/>
        <w:ind w:right="-1"/>
        <w:jc w:val="center"/>
        <w:rPr>
          <w:rFonts w:ascii="Times New Roman" w:eastAsia="Times New Roman" w:hAnsi="Times New Roman"/>
          <w:bCs/>
          <w:noProof/>
          <w:sz w:val="24"/>
          <w:szCs w:val="24"/>
        </w:rPr>
      </w:pPr>
    </w:p>
    <w:p w14:paraId="7F7C1A82" w14:textId="77777777" w:rsidR="00B21BEA" w:rsidRPr="00A769A3" w:rsidRDefault="00B21BEA" w:rsidP="00B21BEA">
      <w:pPr>
        <w:overflowPunct w:val="0"/>
        <w:autoSpaceDE w:val="0"/>
        <w:autoSpaceDN w:val="0"/>
        <w:adjustRightInd w:val="0"/>
        <w:ind w:right="-1"/>
        <w:jc w:val="center"/>
        <w:rPr>
          <w:rFonts w:ascii="Times New Roman" w:eastAsia="Times New Roman" w:hAnsi="Times New Roman"/>
          <w:bCs/>
          <w:noProof/>
          <w:sz w:val="24"/>
          <w:szCs w:val="24"/>
        </w:rPr>
      </w:pPr>
      <w:r w:rsidRPr="00A769A3">
        <w:rPr>
          <w:rFonts w:ascii="Times New Roman" w:eastAsia="Times New Roman" w:hAnsi="Times New Roman"/>
          <w:bCs/>
          <w:noProof/>
          <w:sz w:val="24"/>
          <w:szCs w:val="24"/>
        </w:rPr>
        <w:t>2023 m. sausio         d. Nr. 1-T-</w:t>
      </w:r>
    </w:p>
    <w:p w14:paraId="543F1F84" w14:textId="5711EC4E" w:rsidR="00B21BEA" w:rsidRPr="00A769A3" w:rsidRDefault="00B21BEA" w:rsidP="00B21BEA">
      <w:pPr>
        <w:overflowPunct w:val="0"/>
        <w:autoSpaceDE w:val="0"/>
        <w:autoSpaceDN w:val="0"/>
        <w:adjustRightInd w:val="0"/>
        <w:ind w:right="-1"/>
        <w:jc w:val="center"/>
        <w:rPr>
          <w:rFonts w:ascii="Times New Roman" w:eastAsia="Times New Roman" w:hAnsi="Times New Roman"/>
          <w:bCs/>
          <w:noProof/>
          <w:sz w:val="24"/>
          <w:szCs w:val="24"/>
        </w:rPr>
      </w:pPr>
      <w:r w:rsidRPr="00A769A3">
        <w:rPr>
          <w:rFonts w:ascii="Times New Roman" w:eastAsia="Times New Roman" w:hAnsi="Times New Roman"/>
          <w:bCs/>
          <w:noProof/>
          <w:sz w:val="24"/>
          <w:szCs w:val="24"/>
        </w:rPr>
        <w:t>Anykščiai</w:t>
      </w:r>
    </w:p>
    <w:p w14:paraId="30BF7601" w14:textId="3C1EC015" w:rsidR="00B21BEA" w:rsidRPr="00A769A3" w:rsidRDefault="00B21BEA" w:rsidP="00B21BEA">
      <w:pPr>
        <w:overflowPunct w:val="0"/>
        <w:autoSpaceDE w:val="0"/>
        <w:autoSpaceDN w:val="0"/>
        <w:adjustRightInd w:val="0"/>
        <w:ind w:right="-1"/>
        <w:jc w:val="center"/>
        <w:rPr>
          <w:rFonts w:ascii="Times New Roman" w:eastAsia="Times New Roman" w:hAnsi="Times New Roman"/>
          <w:bCs/>
          <w:noProof/>
          <w:sz w:val="24"/>
          <w:szCs w:val="24"/>
        </w:rPr>
      </w:pPr>
    </w:p>
    <w:p w14:paraId="02BBB68E" w14:textId="76571FA7"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5E411F4A" w14:textId="594D762E" w:rsidR="00632CC1" w:rsidRPr="00A769A3" w:rsidRDefault="00632CC1" w:rsidP="00632CC1">
      <w:pPr>
        <w:overflowPunct w:val="0"/>
        <w:autoSpaceDE w:val="0"/>
        <w:autoSpaceDN w:val="0"/>
        <w:adjustRightInd w:val="0"/>
        <w:spacing w:line="276" w:lineRule="auto"/>
        <w:ind w:right="-1" w:firstLine="1296"/>
        <w:jc w:val="both"/>
        <w:rPr>
          <w:rFonts w:ascii="Times New Roman" w:eastAsia="Times New Roman" w:hAnsi="Times New Roman"/>
          <w:bCs/>
          <w:noProof/>
          <w:sz w:val="24"/>
          <w:szCs w:val="24"/>
        </w:rPr>
      </w:pPr>
      <w:r w:rsidRPr="00A769A3">
        <w:rPr>
          <w:rFonts w:ascii="Times New Roman" w:eastAsia="Times New Roman" w:hAnsi="Times New Roman"/>
          <w:bCs/>
          <w:noProof/>
          <w:sz w:val="24"/>
          <w:szCs w:val="24"/>
        </w:rPr>
        <w:t>Vadovaudamasi Lietuvos Respublikos vietos savivaldos įstatymo 16 straipsnio 3 dalies 6¹, Viešojo sektoriaus subjekto metinės veiklos ataskaitos ir viešojo sektoriaus subjektų grupės metinės veiklos  rengimo tvarkos aprašo, patvirtinto Lietuvos Respublikos Vyriausybės 2019 m. vasario 13 d. nutarimu Nr. 135</w:t>
      </w:r>
      <w:r w:rsidR="00884437">
        <w:rPr>
          <w:rFonts w:ascii="Times New Roman" w:eastAsia="Times New Roman" w:hAnsi="Times New Roman"/>
          <w:bCs/>
          <w:noProof/>
          <w:sz w:val="24"/>
          <w:szCs w:val="24"/>
        </w:rPr>
        <w:t>„</w:t>
      </w:r>
      <w:r w:rsidRPr="00A769A3">
        <w:rPr>
          <w:rFonts w:ascii="Times New Roman" w:eastAsia="Times New Roman" w:hAnsi="Times New Roman"/>
          <w:bCs/>
          <w:noProof/>
          <w:sz w:val="24"/>
          <w:szCs w:val="24"/>
        </w:rPr>
        <w:t xml:space="preserve">Dėl viešojo sektoriaus subjekto metinės veiklos ataskaitos ir viešojo sektoriaus subjektų grupės metinės veiklos  rengimo tvarkos aprašo patvirtinimo“, </w:t>
      </w:r>
      <w:r w:rsidR="001D40A6" w:rsidRPr="00A769A3">
        <w:rPr>
          <w:rFonts w:ascii="Times New Roman" w:eastAsia="Times New Roman" w:hAnsi="Times New Roman"/>
          <w:bCs/>
          <w:noProof/>
          <w:sz w:val="24"/>
          <w:szCs w:val="24"/>
        </w:rPr>
        <w:t>17 ir 18 punktais, Anykščių rajono savivaldybės taryba n u s p r e n d ž i a</w:t>
      </w:r>
    </w:p>
    <w:p w14:paraId="223DE962" w14:textId="4DA3AF94" w:rsidR="00632CC1" w:rsidRPr="00A769A3" w:rsidRDefault="00632CC1" w:rsidP="00632CC1">
      <w:pPr>
        <w:overflowPunct w:val="0"/>
        <w:autoSpaceDE w:val="0"/>
        <w:autoSpaceDN w:val="0"/>
        <w:adjustRightInd w:val="0"/>
        <w:spacing w:line="276" w:lineRule="auto"/>
        <w:ind w:right="-1"/>
        <w:jc w:val="both"/>
        <w:rPr>
          <w:rFonts w:ascii="Times New Roman" w:eastAsia="Times New Roman" w:hAnsi="Times New Roman"/>
          <w:bCs/>
          <w:noProof/>
          <w:sz w:val="24"/>
          <w:szCs w:val="24"/>
        </w:rPr>
      </w:pPr>
      <w:r w:rsidRPr="00A769A3">
        <w:rPr>
          <w:rFonts w:ascii="Times New Roman" w:eastAsia="Times New Roman" w:hAnsi="Times New Roman"/>
          <w:bCs/>
          <w:noProof/>
          <w:sz w:val="24"/>
          <w:szCs w:val="24"/>
        </w:rPr>
        <w:t>patvirtinti Anykščių rajono šeimos ir vaiko gerovės centro 2022 metų veiklos ataskaitą (pridedama).</w:t>
      </w:r>
    </w:p>
    <w:p w14:paraId="3C2F0EF9" w14:textId="77777777" w:rsidR="00632CC1" w:rsidRPr="00A769A3" w:rsidRDefault="00632CC1" w:rsidP="00632CC1">
      <w:pPr>
        <w:overflowPunct w:val="0"/>
        <w:autoSpaceDE w:val="0"/>
        <w:autoSpaceDN w:val="0"/>
        <w:adjustRightInd w:val="0"/>
        <w:spacing w:line="276" w:lineRule="auto"/>
        <w:ind w:right="-1"/>
        <w:jc w:val="both"/>
        <w:rPr>
          <w:rFonts w:ascii="Times New Roman" w:eastAsia="Times New Roman" w:hAnsi="Times New Roman"/>
          <w:bCs/>
          <w:noProof/>
          <w:sz w:val="24"/>
          <w:szCs w:val="24"/>
        </w:rPr>
      </w:pPr>
    </w:p>
    <w:p w14:paraId="745E2D09" w14:textId="77777777" w:rsidR="00632CC1" w:rsidRPr="00A769A3" w:rsidRDefault="00632CC1" w:rsidP="00632CC1">
      <w:pPr>
        <w:overflowPunct w:val="0"/>
        <w:autoSpaceDE w:val="0"/>
        <w:autoSpaceDN w:val="0"/>
        <w:adjustRightInd w:val="0"/>
        <w:spacing w:line="276" w:lineRule="auto"/>
        <w:ind w:right="-1"/>
        <w:jc w:val="both"/>
        <w:rPr>
          <w:rFonts w:ascii="Times New Roman" w:eastAsia="Times New Roman" w:hAnsi="Times New Roman"/>
          <w:bCs/>
          <w:noProof/>
          <w:sz w:val="24"/>
          <w:szCs w:val="24"/>
        </w:rPr>
      </w:pPr>
    </w:p>
    <w:p w14:paraId="5700DE10" w14:textId="77777777" w:rsidR="00632CC1" w:rsidRPr="00A769A3" w:rsidRDefault="00632CC1" w:rsidP="00632CC1">
      <w:pPr>
        <w:overflowPunct w:val="0"/>
        <w:autoSpaceDE w:val="0"/>
        <w:autoSpaceDN w:val="0"/>
        <w:adjustRightInd w:val="0"/>
        <w:ind w:right="-1"/>
        <w:rPr>
          <w:rFonts w:ascii="Times New Roman" w:eastAsia="Times New Roman" w:hAnsi="Times New Roman"/>
          <w:bCs/>
          <w:noProof/>
          <w:sz w:val="24"/>
          <w:szCs w:val="24"/>
        </w:rPr>
      </w:pPr>
    </w:p>
    <w:p w14:paraId="0766411C" w14:textId="779F1610" w:rsidR="00B21BEA" w:rsidRPr="00A769A3" w:rsidRDefault="00632CC1" w:rsidP="00632CC1">
      <w:pPr>
        <w:overflowPunct w:val="0"/>
        <w:autoSpaceDE w:val="0"/>
        <w:autoSpaceDN w:val="0"/>
        <w:adjustRightInd w:val="0"/>
        <w:ind w:right="-1"/>
        <w:rPr>
          <w:rFonts w:ascii="Times New Roman" w:eastAsia="Times New Roman" w:hAnsi="Times New Roman"/>
          <w:bCs/>
          <w:noProof/>
          <w:sz w:val="24"/>
          <w:szCs w:val="24"/>
        </w:rPr>
      </w:pPr>
      <w:r w:rsidRPr="00A769A3">
        <w:rPr>
          <w:rFonts w:ascii="Times New Roman" w:eastAsia="Times New Roman" w:hAnsi="Times New Roman"/>
          <w:bCs/>
          <w:noProof/>
          <w:sz w:val="24"/>
          <w:szCs w:val="24"/>
        </w:rPr>
        <w:t>Meras</w:t>
      </w:r>
      <w:r w:rsidRPr="00A769A3">
        <w:rPr>
          <w:rFonts w:ascii="Times New Roman" w:eastAsia="Times New Roman" w:hAnsi="Times New Roman"/>
          <w:bCs/>
          <w:noProof/>
          <w:sz w:val="24"/>
          <w:szCs w:val="24"/>
        </w:rPr>
        <w:tab/>
      </w:r>
      <w:r w:rsidRPr="00A769A3">
        <w:rPr>
          <w:rFonts w:ascii="Times New Roman" w:eastAsia="Times New Roman" w:hAnsi="Times New Roman"/>
          <w:bCs/>
          <w:noProof/>
          <w:sz w:val="24"/>
          <w:szCs w:val="24"/>
        </w:rPr>
        <w:tab/>
      </w:r>
      <w:r w:rsidRPr="00A769A3">
        <w:rPr>
          <w:rFonts w:ascii="Times New Roman" w:eastAsia="Times New Roman" w:hAnsi="Times New Roman"/>
          <w:bCs/>
          <w:noProof/>
          <w:sz w:val="24"/>
          <w:szCs w:val="24"/>
        </w:rPr>
        <w:tab/>
      </w:r>
      <w:r w:rsidRPr="00A769A3">
        <w:rPr>
          <w:rFonts w:ascii="Times New Roman" w:eastAsia="Times New Roman" w:hAnsi="Times New Roman"/>
          <w:bCs/>
          <w:noProof/>
          <w:sz w:val="24"/>
          <w:szCs w:val="24"/>
        </w:rPr>
        <w:tab/>
      </w:r>
      <w:r w:rsidRPr="00A769A3">
        <w:rPr>
          <w:rFonts w:ascii="Times New Roman" w:eastAsia="Times New Roman" w:hAnsi="Times New Roman"/>
          <w:bCs/>
          <w:noProof/>
          <w:sz w:val="24"/>
          <w:szCs w:val="24"/>
        </w:rPr>
        <w:tab/>
        <w:t xml:space="preserve">              Sigitis Obelevičius</w:t>
      </w:r>
    </w:p>
    <w:p w14:paraId="3F5622ED" w14:textId="6686A38E"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563D6709" w14:textId="0CA6A60E"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703D1C22" w14:textId="736D3544"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3FA167B7" w14:textId="2E14B49E"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6B61E2C5" w14:textId="25458373"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76D08B32" w14:textId="3978F4C0"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70523FB1" w14:textId="1E625041"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3CAD9745" w14:textId="6A90FABF"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56F05291" w14:textId="5C9C7511"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7943F8B2" w14:textId="3FA8B79B"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4698815C" w14:textId="63A78E45"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2E09E3D4" w14:textId="4C761208"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689EAAD3" w14:textId="2A0C4C67"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34DBC68A" w14:textId="6E5C5BAB"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6835B085" w14:textId="6EC1D2D4"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1CC1FA2A" w14:textId="58A6ED81"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16F25C4F" w14:textId="6ACC127F"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31EE7D23" w14:textId="254369E1"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26419F20" w14:textId="3E8265EB"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2B8CB34D" w14:textId="4FC75D06"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2E489708" w14:textId="31D6DE4E"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1B1B2C5B" w14:textId="7C81669D"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0B4A80C9" w14:textId="443B5A4A"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3403965C" w14:textId="08AC1A39"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51D2CD48" w14:textId="77777777" w:rsidR="000314AE" w:rsidRPr="00A769A3" w:rsidRDefault="00F44A05" w:rsidP="00F44A05">
      <w:pPr>
        <w:overflowPunct w:val="0"/>
        <w:autoSpaceDE w:val="0"/>
        <w:autoSpaceDN w:val="0"/>
        <w:adjustRightInd w:val="0"/>
        <w:ind w:right="-1"/>
        <w:rPr>
          <w:rFonts w:ascii="Times New Roman" w:eastAsia="Times New Roman" w:hAnsi="Times New Roman"/>
          <w:bCs/>
          <w:noProof/>
        </w:rPr>
      </w:pPr>
      <w:r w:rsidRPr="00A769A3">
        <w:rPr>
          <w:rFonts w:ascii="Times New Roman" w:eastAsia="Times New Roman" w:hAnsi="Times New Roman"/>
          <w:bCs/>
          <w:noProof/>
        </w:rPr>
        <w:t xml:space="preserve">                                                                                                               </w:t>
      </w:r>
    </w:p>
    <w:p w14:paraId="4BE9EE2F" w14:textId="63D20E3E" w:rsidR="00F44A05" w:rsidRPr="00A769A3" w:rsidRDefault="000314AE" w:rsidP="000314AE">
      <w:pPr>
        <w:overflowPunct w:val="0"/>
        <w:autoSpaceDE w:val="0"/>
        <w:autoSpaceDN w:val="0"/>
        <w:adjustRightInd w:val="0"/>
        <w:ind w:left="5184" w:right="-1"/>
        <w:rPr>
          <w:rFonts w:ascii="Times New Roman" w:eastAsia="Times New Roman" w:hAnsi="Times New Roman"/>
          <w:bCs/>
          <w:noProof/>
        </w:rPr>
      </w:pPr>
      <w:r w:rsidRPr="00A769A3">
        <w:rPr>
          <w:rFonts w:ascii="Times New Roman" w:eastAsia="Times New Roman" w:hAnsi="Times New Roman"/>
          <w:bCs/>
          <w:noProof/>
        </w:rPr>
        <w:lastRenderedPageBreak/>
        <w:t xml:space="preserve">                  </w:t>
      </w:r>
      <w:r w:rsidR="00F44A05" w:rsidRPr="00A769A3">
        <w:rPr>
          <w:rFonts w:ascii="Times New Roman" w:eastAsia="Times New Roman" w:hAnsi="Times New Roman"/>
          <w:bCs/>
          <w:noProof/>
        </w:rPr>
        <w:t xml:space="preserve"> PATVIRTINTA</w:t>
      </w:r>
    </w:p>
    <w:p w14:paraId="68636853" w14:textId="657964D0" w:rsidR="00F44A05" w:rsidRPr="00A769A3" w:rsidRDefault="00F44A05" w:rsidP="00F44A05">
      <w:pPr>
        <w:overflowPunct w:val="0"/>
        <w:autoSpaceDE w:val="0"/>
        <w:autoSpaceDN w:val="0"/>
        <w:adjustRightInd w:val="0"/>
        <w:ind w:right="-1"/>
        <w:rPr>
          <w:rFonts w:ascii="Times New Roman" w:eastAsia="Times New Roman" w:hAnsi="Times New Roman"/>
          <w:bCs/>
          <w:noProof/>
        </w:rPr>
      </w:pPr>
      <w:r w:rsidRPr="00A769A3">
        <w:rPr>
          <w:rFonts w:ascii="Times New Roman" w:eastAsia="Times New Roman" w:hAnsi="Times New Roman"/>
          <w:bCs/>
          <w:noProof/>
        </w:rPr>
        <w:t xml:space="preserve">            </w:t>
      </w:r>
      <w:r w:rsidRPr="00A769A3">
        <w:rPr>
          <w:rFonts w:ascii="Times New Roman" w:eastAsia="Times New Roman" w:hAnsi="Times New Roman"/>
          <w:bCs/>
          <w:noProof/>
        </w:rPr>
        <w:tab/>
      </w:r>
      <w:r w:rsidRPr="00A769A3">
        <w:rPr>
          <w:rFonts w:ascii="Times New Roman" w:eastAsia="Times New Roman" w:hAnsi="Times New Roman"/>
          <w:bCs/>
          <w:noProof/>
        </w:rPr>
        <w:tab/>
      </w:r>
      <w:r w:rsidRPr="00A769A3">
        <w:rPr>
          <w:rFonts w:ascii="Times New Roman" w:eastAsia="Times New Roman" w:hAnsi="Times New Roman"/>
          <w:bCs/>
          <w:noProof/>
        </w:rPr>
        <w:tab/>
      </w:r>
      <w:r w:rsidRPr="00A769A3">
        <w:rPr>
          <w:rFonts w:ascii="Times New Roman" w:eastAsia="Times New Roman" w:hAnsi="Times New Roman"/>
          <w:bCs/>
          <w:noProof/>
        </w:rPr>
        <w:tab/>
        <w:t xml:space="preserve">                   Anykščių rajono savivaldybės tarybos </w:t>
      </w:r>
    </w:p>
    <w:p w14:paraId="48A61D88" w14:textId="7D1D7160" w:rsidR="00F44A05" w:rsidRPr="00A769A3" w:rsidRDefault="00F44A05" w:rsidP="00F44A05">
      <w:pPr>
        <w:overflowPunct w:val="0"/>
        <w:autoSpaceDE w:val="0"/>
        <w:autoSpaceDN w:val="0"/>
        <w:adjustRightInd w:val="0"/>
        <w:ind w:right="-1"/>
        <w:rPr>
          <w:rFonts w:ascii="Times New Roman" w:eastAsia="Times New Roman" w:hAnsi="Times New Roman"/>
          <w:bCs/>
          <w:noProof/>
        </w:rPr>
      </w:pPr>
      <w:r w:rsidRPr="00A769A3">
        <w:rPr>
          <w:rFonts w:ascii="Times New Roman" w:eastAsia="Times New Roman" w:hAnsi="Times New Roman"/>
          <w:bCs/>
          <w:noProof/>
        </w:rPr>
        <w:t xml:space="preserve">             </w:t>
      </w:r>
      <w:r w:rsidRPr="00A769A3">
        <w:rPr>
          <w:rFonts w:ascii="Times New Roman" w:eastAsia="Times New Roman" w:hAnsi="Times New Roman"/>
          <w:bCs/>
          <w:noProof/>
        </w:rPr>
        <w:tab/>
      </w:r>
      <w:r w:rsidRPr="00A769A3">
        <w:rPr>
          <w:rFonts w:ascii="Times New Roman" w:eastAsia="Times New Roman" w:hAnsi="Times New Roman"/>
          <w:bCs/>
          <w:noProof/>
        </w:rPr>
        <w:tab/>
      </w:r>
      <w:r w:rsidRPr="00A769A3">
        <w:rPr>
          <w:rFonts w:ascii="Times New Roman" w:eastAsia="Times New Roman" w:hAnsi="Times New Roman"/>
          <w:bCs/>
          <w:noProof/>
        </w:rPr>
        <w:tab/>
      </w:r>
      <w:r w:rsidRPr="00A769A3">
        <w:rPr>
          <w:rFonts w:ascii="Times New Roman" w:eastAsia="Times New Roman" w:hAnsi="Times New Roman"/>
          <w:bCs/>
          <w:noProof/>
        </w:rPr>
        <w:tab/>
        <w:t xml:space="preserve">                   2023 m. sausio 26 d. sprendimu </w:t>
      </w:r>
    </w:p>
    <w:p w14:paraId="562162D3" w14:textId="3AFBB5C7" w:rsidR="00B21BEA" w:rsidRPr="00A769A3" w:rsidRDefault="00F44A05" w:rsidP="00F44A05">
      <w:pPr>
        <w:overflowPunct w:val="0"/>
        <w:autoSpaceDE w:val="0"/>
        <w:autoSpaceDN w:val="0"/>
        <w:adjustRightInd w:val="0"/>
        <w:ind w:right="-1"/>
        <w:rPr>
          <w:rFonts w:ascii="Times New Roman" w:eastAsia="Times New Roman" w:hAnsi="Times New Roman"/>
          <w:bCs/>
          <w:noProof/>
        </w:rPr>
      </w:pPr>
      <w:r w:rsidRPr="00A769A3">
        <w:rPr>
          <w:rFonts w:ascii="Times New Roman" w:eastAsia="Times New Roman" w:hAnsi="Times New Roman"/>
          <w:bCs/>
          <w:noProof/>
        </w:rPr>
        <w:t xml:space="preserve">                                                                                                                 Nr. 1-TS-</w:t>
      </w:r>
    </w:p>
    <w:p w14:paraId="7B111620" w14:textId="598AD690"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4A27B620" w14:textId="77777777" w:rsidR="00B21BEA" w:rsidRPr="00A769A3" w:rsidRDefault="00B21BEA" w:rsidP="007040AA">
      <w:pPr>
        <w:overflowPunct w:val="0"/>
        <w:autoSpaceDE w:val="0"/>
        <w:autoSpaceDN w:val="0"/>
        <w:adjustRightInd w:val="0"/>
        <w:ind w:right="-1"/>
        <w:rPr>
          <w:rFonts w:ascii="Times New Roman" w:eastAsia="Times New Roman" w:hAnsi="Times New Roman"/>
          <w:bCs/>
          <w:noProof/>
          <w:sz w:val="24"/>
          <w:szCs w:val="24"/>
        </w:rPr>
      </w:pPr>
    </w:p>
    <w:p w14:paraId="53704CC2" w14:textId="77777777" w:rsidR="00D813DB" w:rsidRPr="00A769A3"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163D84B9" w14:textId="77777777" w:rsidR="00185F81" w:rsidRPr="00A769A3" w:rsidRDefault="00185F81" w:rsidP="001A61CC">
      <w:pPr>
        <w:spacing w:line="360" w:lineRule="auto"/>
        <w:jc w:val="center"/>
        <w:rPr>
          <w:rFonts w:ascii="Times New Roman" w:hAnsi="Times New Roman"/>
          <w:b/>
          <w:sz w:val="24"/>
          <w:szCs w:val="24"/>
        </w:rPr>
      </w:pPr>
      <w:r w:rsidRPr="00A769A3">
        <w:rPr>
          <w:rFonts w:ascii="Times New Roman" w:hAnsi="Times New Roman"/>
          <w:b/>
          <w:sz w:val="24"/>
          <w:szCs w:val="24"/>
        </w:rPr>
        <w:t>A</w:t>
      </w:r>
      <w:r w:rsidR="00514C32" w:rsidRPr="00A769A3">
        <w:rPr>
          <w:rFonts w:ascii="Times New Roman" w:hAnsi="Times New Roman"/>
          <w:b/>
          <w:sz w:val="24"/>
          <w:szCs w:val="24"/>
        </w:rPr>
        <w:t>NYKŠČIŲ RAJONO ŠEIMOS IR VAIKO GEROVĖS CENTRO</w:t>
      </w:r>
    </w:p>
    <w:p w14:paraId="5119634E" w14:textId="77777777" w:rsidR="00185F81" w:rsidRPr="00A769A3" w:rsidRDefault="00185F81" w:rsidP="00AD2A1D">
      <w:pPr>
        <w:spacing w:line="360" w:lineRule="auto"/>
        <w:jc w:val="center"/>
        <w:rPr>
          <w:rFonts w:ascii="Times New Roman" w:hAnsi="Times New Roman"/>
          <w:b/>
          <w:sz w:val="24"/>
          <w:szCs w:val="24"/>
        </w:rPr>
      </w:pPr>
      <w:r w:rsidRPr="00A769A3">
        <w:rPr>
          <w:rFonts w:ascii="Times New Roman" w:hAnsi="Times New Roman"/>
          <w:b/>
          <w:sz w:val="24"/>
          <w:szCs w:val="24"/>
        </w:rPr>
        <w:t>20</w:t>
      </w:r>
      <w:r w:rsidR="007040AA" w:rsidRPr="00A769A3">
        <w:rPr>
          <w:rFonts w:ascii="Times New Roman" w:hAnsi="Times New Roman"/>
          <w:b/>
          <w:sz w:val="24"/>
          <w:szCs w:val="24"/>
        </w:rPr>
        <w:t>22</w:t>
      </w:r>
      <w:r w:rsidRPr="00A769A3">
        <w:rPr>
          <w:rFonts w:ascii="Times New Roman" w:hAnsi="Times New Roman"/>
          <w:b/>
          <w:sz w:val="24"/>
          <w:szCs w:val="24"/>
        </w:rPr>
        <w:t xml:space="preserve"> METŲ VEIKLOS ATASKAITA</w:t>
      </w:r>
    </w:p>
    <w:p w14:paraId="560386B8" w14:textId="77777777" w:rsidR="00185F81" w:rsidRPr="00A769A3" w:rsidRDefault="00185F81" w:rsidP="00185F81">
      <w:pPr>
        <w:spacing w:line="360" w:lineRule="auto"/>
        <w:jc w:val="center"/>
        <w:rPr>
          <w:rFonts w:ascii="Times New Roman" w:hAnsi="Times New Roman"/>
          <w:b/>
          <w:sz w:val="24"/>
          <w:szCs w:val="24"/>
        </w:rPr>
      </w:pPr>
      <w:r w:rsidRPr="00A769A3">
        <w:rPr>
          <w:rFonts w:ascii="Times New Roman" w:hAnsi="Times New Roman"/>
          <w:b/>
          <w:sz w:val="24"/>
          <w:szCs w:val="24"/>
        </w:rPr>
        <w:t>I SKYRIUS</w:t>
      </w:r>
    </w:p>
    <w:p w14:paraId="60542373" w14:textId="77777777" w:rsidR="00657B0A" w:rsidRPr="00A769A3" w:rsidRDefault="00657B0A" w:rsidP="00185F81">
      <w:pPr>
        <w:spacing w:line="360" w:lineRule="auto"/>
        <w:jc w:val="center"/>
        <w:rPr>
          <w:rFonts w:ascii="Times New Roman" w:hAnsi="Times New Roman"/>
          <w:b/>
          <w:sz w:val="24"/>
          <w:szCs w:val="24"/>
        </w:rPr>
      </w:pPr>
      <w:r w:rsidRPr="00A769A3">
        <w:rPr>
          <w:rFonts w:ascii="Times New Roman" w:hAnsi="Times New Roman"/>
          <w:b/>
          <w:sz w:val="24"/>
          <w:szCs w:val="24"/>
        </w:rPr>
        <w:t xml:space="preserve">VADOVO ŽODIS </w:t>
      </w:r>
    </w:p>
    <w:p w14:paraId="16E0CE1E" w14:textId="77777777" w:rsidR="00657B0A" w:rsidRPr="00A769A3" w:rsidRDefault="00657B0A" w:rsidP="00657B0A">
      <w:pPr>
        <w:tabs>
          <w:tab w:val="left" w:pos="1134"/>
        </w:tabs>
        <w:suppressAutoHyphens/>
        <w:jc w:val="both"/>
        <w:rPr>
          <w:rFonts w:ascii="Times New Roman" w:hAnsi="Times New Roman"/>
          <w:sz w:val="24"/>
          <w:szCs w:val="24"/>
        </w:rPr>
      </w:pPr>
    </w:p>
    <w:p w14:paraId="4950187C" w14:textId="77777777" w:rsidR="00B83834" w:rsidRPr="00A769A3" w:rsidRDefault="00657B0A" w:rsidP="00B83834">
      <w:pPr>
        <w:suppressAutoHyphens/>
        <w:spacing w:line="360" w:lineRule="auto"/>
        <w:ind w:firstLine="851"/>
        <w:jc w:val="both"/>
        <w:rPr>
          <w:rFonts w:ascii="Times New Roman" w:hAnsi="Times New Roman"/>
          <w:sz w:val="24"/>
          <w:szCs w:val="24"/>
          <w:lang w:eastAsia="ar-SA"/>
        </w:rPr>
      </w:pPr>
      <w:r w:rsidRPr="00A769A3">
        <w:rPr>
          <w:rFonts w:ascii="Times New Roman" w:hAnsi="Times New Roman"/>
          <w:sz w:val="24"/>
          <w:szCs w:val="24"/>
        </w:rPr>
        <w:t>Anykščių rajono šeimos ir vaiko gerovės centro (toliau – Centras)</w:t>
      </w:r>
      <w:r w:rsidR="003E59F7" w:rsidRPr="00A769A3">
        <w:rPr>
          <w:rFonts w:ascii="Times New Roman" w:hAnsi="Times New Roman"/>
          <w:sz w:val="24"/>
          <w:szCs w:val="24"/>
        </w:rPr>
        <w:t xml:space="preserve"> </w:t>
      </w:r>
      <w:r w:rsidRPr="00A769A3">
        <w:rPr>
          <w:rFonts w:ascii="Times New Roman" w:hAnsi="Times New Roman"/>
          <w:sz w:val="24"/>
          <w:szCs w:val="24"/>
        </w:rPr>
        <w:t xml:space="preserve">paskirtis – </w:t>
      </w:r>
      <w:r w:rsidRPr="00A769A3">
        <w:rPr>
          <w:rFonts w:ascii="Times New Roman" w:hAnsi="Times New Roman"/>
          <w:sz w:val="24"/>
          <w:szCs w:val="24"/>
          <w:lang w:eastAsia="ar-SA"/>
        </w:rPr>
        <w:t xml:space="preserve">teikti socialines paslaugas likusiems be tėvų globos vaikams, globėjams (rūpintojams), įtėviams, budinčių globotojų šeimoms ir jų globojamiems (rūpinamiems) vaikams, sunkumus patiriančioms šeimoms, siekiant išvengti galimų krizinių situacijų. </w:t>
      </w:r>
    </w:p>
    <w:p w14:paraId="20C820BE" w14:textId="77777777" w:rsidR="0029474F" w:rsidRPr="00A769A3" w:rsidRDefault="00496787" w:rsidP="0029474F">
      <w:pPr>
        <w:suppressAutoHyphens/>
        <w:spacing w:line="360" w:lineRule="auto"/>
        <w:ind w:firstLine="851"/>
        <w:jc w:val="both"/>
        <w:rPr>
          <w:rFonts w:ascii="Times New Roman" w:hAnsi="Times New Roman"/>
          <w:sz w:val="24"/>
          <w:szCs w:val="24"/>
          <w:lang w:eastAsia="ar-SA"/>
        </w:rPr>
      </w:pPr>
      <w:r w:rsidRPr="00A769A3">
        <w:rPr>
          <w:rFonts w:ascii="Times New Roman" w:hAnsi="Times New Roman"/>
          <w:sz w:val="24"/>
          <w:szCs w:val="24"/>
          <w:lang w:eastAsia="ar-SA"/>
        </w:rPr>
        <w:t>2022</w:t>
      </w:r>
      <w:r w:rsidR="00657B0A" w:rsidRPr="00A769A3">
        <w:rPr>
          <w:rFonts w:ascii="Times New Roman" w:hAnsi="Times New Roman"/>
          <w:sz w:val="24"/>
          <w:szCs w:val="24"/>
          <w:lang w:eastAsia="ar-SA"/>
        </w:rPr>
        <w:t xml:space="preserve"> m. Centras</w:t>
      </w:r>
      <w:r w:rsidR="003E59F7" w:rsidRPr="00A769A3">
        <w:rPr>
          <w:rFonts w:ascii="Times New Roman" w:hAnsi="Times New Roman"/>
          <w:sz w:val="24"/>
          <w:szCs w:val="24"/>
          <w:lang w:eastAsia="ar-SA"/>
        </w:rPr>
        <w:t xml:space="preserve"> </w:t>
      </w:r>
      <w:r w:rsidR="007937A6" w:rsidRPr="00A769A3">
        <w:rPr>
          <w:rFonts w:ascii="Times New Roman" w:hAnsi="Times New Roman"/>
          <w:sz w:val="24"/>
          <w:szCs w:val="24"/>
          <w:lang w:eastAsia="ar-SA"/>
        </w:rPr>
        <w:t xml:space="preserve">tęsdamas nuoseklią vaikų globos sistemos pertvarką, pereinant </w:t>
      </w:r>
      <w:r w:rsidR="007937A6" w:rsidRPr="00A769A3">
        <w:rPr>
          <w:rFonts w:ascii="Times New Roman" w:hAnsi="Times New Roman"/>
          <w:sz w:val="24"/>
          <w:szCs w:val="24"/>
        </w:rPr>
        <w:t xml:space="preserve">nuo institucinės globos prie bendruomeninių paslaugų, kuri leistų likusiems be tėvų globos vaikams augti jo raidai palankioje aplinkoje – globėjų šeimoje, bendruomeniniuose namuose, </w:t>
      </w:r>
      <w:r w:rsidR="00657B0A" w:rsidRPr="00A769A3">
        <w:rPr>
          <w:rFonts w:ascii="Times New Roman" w:hAnsi="Times New Roman"/>
          <w:sz w:val="24"/>
          <w:szCs w:val="24"/>
          <w:lang w:eastAsia="ar-SA"/>
        </w:rPr>
        <w:t>sėkmingai įgyvendi</w:t>
      </w:r>
      <w:r w:rsidR="00B83834" w:rsidRPr="00A769A3">
        <w:rPr>
          <w:rFonts w:ascii="Times New Roman" w:hAnsi="Times New Roman"/>
          <w:sz w:val="24"/>
          <w:szCs w:val="24"/>
          <w:lang w:eastAsia="ar-SA"/>
        </w:rPr>
        <w:t>no pagrindinius veiklos tikslus</w:t>
      </w:r>
      <w:r w:rsidR="00C37A73" w:rsidRPr="00A769A3">
        <w:rPr>
          <w:rFonts w:ascii="Times New Roman" w:hAnsi="Times New Roman"/>
          <w:sz w:val="24"/>
          <w:szCs w:val="24"/>
          <w:lang w:eastAsia="ar-SA"/>
        </w:rPr>
        <w:t xml:space="preserve"> – </w:t>
      </w:r>
      <w:r w:rsidR="00B83834" w:rsidRPr="00A769A3">
        <w:rPr>
          <w:rFonts w:ascii="Times New Roman" w:hAnsi="Times New Roman"/>
          <w:bCs/>
          <w:sz w:val="24"/>
          <w:szCs w:val="24"/>
        </w:rPr>
        <w:t>teikti</w:t>
      </w:r>
      <w:r w:rsidR="00B83834" w:rsidRPr="00A769A3">
        <w:rPr>
          <w:rFonts w:ascii="Times New Roman" w:hAnsi="Times New Roman"/>
          <w:sz w:val="24"/>
          <w:szCs w:val="24"/>
        </w:rPr>
        <w:t xml:space="preserve"> socialines paslaugas likusiems be tėvų globos vaikams, teikti socialinę pagalbą į krizinę situaciją patekusioms šeimoms bei vykdyti globos centro veiklą. </w:t>
      </w:r>
    </w:p>
    <w:p w14:paraId="389CEEBE" w14:textId="77777777" w:rsidR="001529EF" w:rsidRPr="00A769A3" w:rsidRDefault="00CA721E" w:rsidP="0029474F">
      <w:pPr>
        <w:suppressAutoHyphens/>
        <w:spacing w:line="360" w:lineRule="auto"/>
        <w:ind w:firstLine="851"/>
        <w:jc w:val="both"/>
        <w:rPr>
          <w:rFonts w:ascii="Times New Roman" w:hAnsi="Times New Roman"/>
          <w:sz w:val="24"/>
          <w:szCs w:val="24"/>
          <w:lang w:eastAsia="ar-SA"/>
        </w:rPr>
      </w:pPr>
      <w:r w:rsidRPr="00A769A3">
        <w:rPr>
          <w:rFonts w:ascii="Times New Roman" w:hAnsi="Times New Roman"/>
          <w:bCs/>
          <w:sz w:val="24"/>
          <w:szCs w:val="24"/>
        </w:rPr>
        <w:t>Centro veiklos rezultatai pasiekti suformavus atitinkamą</w:t>
      </w:r>
      <w:r w:rsidR="00620C0A" w:rsidRPr="00A769A3">
        <w:rPr>
          <w:rFonts w:ascii="Times New Roman" w:hAnsi="Times New Roman"/>
          <w:bCs/>
          <w:sz w:val="24"/>
          <w:szCs w:val="24"/>
        </w:rPr>
        <w:t xml:space="preserve"> Centro struktūrą, kuri užtikrino teikiamų paslaugų kokybę ir plėtrą.</w:t>
      </w:r>
      <w:r w:rsidR="001529EF" w:rsidRPr="00A769A3">
        <w:rPr>
          <w:rFonts w:ascii="Times New Roman" w:hAnsi="Times New Roman"/>
          <w:bCs/>
          <w:sz w:val="24"/>
          <w:szCs w:val="24"/>
        </w:rPr>
        <w:t xml:space="preserve"> </w:t>
      </w:r>
      <w:r w:rsidR="00393A2F" w:rsidRPr="00A769A3">
        <w:rPr>
          <w:rFonts w:ascii="Times New Roman" w:hAnsi="Times New Roman"/>
          <w:bCs/>
          <w:sz w:val="24"/>
          <w:szCs w:val="24"/>
          <w:lang w:eastAsia="en-US"/>
        </w:rPr>
        <w:t>Aplinka, kurioje veikia įstaiga, sparčiai kinta ir yra priklausoma nuo politinių sprendimų, įstatyminės bazės pokyčių. Tiesiogiai kontroliuoti išorinių veiksnių negali, tačiau</w:t>
      </w:r>
      <w:r w:rsidR="0029474F" w:rsidRPr="00A769A3">
        <w:rPr>
          <w:rFonts w:ascii="Times New Roman" w:hAnsi="Times New Roman"/>
          <w:bCs/>
          <w:sz w:val="24"/>
          <w:szCs w:val="24"/>
          <w:lang w:eastAsia="en-US"/>
        </w:rPr>
        <w:t xml:space="preserve"> </w:t>
      </w:r>
      <w:r w:rsidR="00393A2F" w:rsidRPr="00A769A3">
        <w:rPr>
          <w:rFonts w:ascii="Times New Roman" w:hAnsi="Times New Roman"/>
          <w:bCs/>
          <w:sz w:val="24"/>
          <w:szCs w:val="24"/>
          <w:lang w:eastAsia="en-US"/>
        </w:rPr>
        <w:t xml:space="preserve">tuos veiksnius nuolat vertina ir stebi, taip siekiant laiku atsižvelgti į besikeičiančias aplinkybes, numatyti riziką ir išvengti galimų grėsmių bei pasinaudoti atsirandančiomis galimybėmis. Centrui atsiveria galimybės pasinaudoti Europos Sąjungos struktūrinių fondų ir kitų fondų lėšomis. </w:t>
      </w:r>
      <w:r w:rsidR="001529EF" w:rsidRPr="00A769A3">
        <w:rPr>
          <w:rFonts w:ascii="Times New Roman" w:hAnsi="Times New Roman"/>
          <w:bCs/>
          <w:sz w:val="24"/>
          <w:szCs w:val="24"/>
          <w:lang w:eastAsia="en-US"/>
        </w:rPr>
        <w:t>Skatinama socialinių paslaugų įvairovė, jos prieinamumas, ieškoma žymiai patrauklesnių žmonėms, bei jų šeimos nariams nestacionarių ir stacionarių socialinių paslaugų formų. Įstaigoje didelis dėmesys skiriamas darbuotojų geros savijautos, saugumo užtikrinimui, tam taikomos įvairios skatinimo priemonės, organizuojami mokymai, paskaitos.</w:t>
      </w:r>
    </w:p>
    <w:p w14:paraId="5789F7A7" w14:textId="77777777" w:rsidR="00AD2A1D" w:rsidRPr="00A769A3" w:rsidRDefault="00AD2A1D" w:rsidP="00620C0A">
      <w:pPr>
        <w:suppressAutoHyphens/>
        <w:spacing w:line="360" w:lineRule="auto"/>
        <w:ind w:firstLine="851"/>
        <w:jc w:val="center"/>
        <w:rPr>
          <w:rFonts w:ascii="Times New Roman" w:hAnsi="Times New Roman"/>
          <w:sz w:val="24"/>
          <w:szCs w:val="24"/>
          <w:lang w:eastAsia="ar-SA"/>
        </w:rPr>
      </w:pPr>
    </w:p>
    <w:p w14:paraId="62EEA925" w14:textId="77777777" w:rsidR="00620C0A" w:rsidRPr="00A769A3" w:rsidRDefault="0029474F" w:rsidP="0029474F">
      <w:pPr>
        <w:suppressAutoHyphens/>
        <w:spacing w:line="360" w:lineRule="auto"/>
        <w:ind w:firstLine="851"/>
        <w:rPr>
          <w:rFonts w:ascii="Times New Roman" w:hAnsi="Times New Roman"/>
          <w:b/>
          <w:sz w:val="24"/>
          <w:szCs w:val="24"/>
          <w:lang w:eastAsia="ar-SA"/>
        </w:rPr>
      </w:pPr>
      <w:r w:rsidRPr="00A769A3">
        <w:rPr>
          <w:rFonts w:ascii="Times New Roman" w:hAnsi="Times New Roman"/>
          <w:b/>
          <w:sz w:val="24"/>
          <w:szCs w:val="24"/>
          <w:lang w:eastAsia="ar-SA"/>
        </w:rPr>
        <w:t xml:space="preserve">                                              </w:t>
      </w:r>
      <w:r w:rsidR="0057463B" w:rsidRPr="00A769A3">
        <w:rPr>
          <w:rFonts w:ascii="Times New Roman" w:hAnsi="Times New Roman"/>
          <w:b/>
          <w:sz w:val="24"/>
          <w:szCs w:val="24"/>
          <w:lang w:eastAsia="ar-SA"/>
        </w:rPr>
        <w:t xml:space="preserve">   </w:t>
      </w:r>
      <w:r w:rsidRPr="00A769A3">
        <w:rPr>
          <w:rFonts w:ascii="Times New Roman" w:hAnsi="Times New Roman"/>
          <w:b/>
          <w:sz w:val="24"/>
          <w:szCs w:val="24"/>
          <w:lang w:eastAsia="ar-SA"/>
        </w:rPr>
        <w:t xml:space="preserve"> </w:t>
      </w:r>
      <w:r w:rsidR="00620C0A" w:rsidRPr="00A769A3">
        <w:rPr>
          <w:rFonts w:ascii="Times New Roman" w:hAnsi="Times New Roman"/>
          <w:b/>
          <w:sz w:val="24"/>
          <w:szCs w:val="24"/>
          <w:lang w:eastAsia="ar-SA"/>
        </w:rPr>
        <w:t xml:space="preserve">II SKYRIUS </w:t>
      </w:r>
    </w:p>
    <w:p w14:paraId="78DBDB5C" w14:textId="77777777" w:rsidR="00620C0A" w:rsidRPr="00A769A3" w:rsidRDefault="0029474F" w:rsidP="0029474F">
      <w:pPr>
        <w:suppressAutoHyphens/>
        <w:spacing w:line="360" w:lineRule="auto"/>
        <w:ind w:firstLine="851"/>
        <w:rPr>
          <w:rFonts w:ascii="Times New Roman" w:hAnsi="Times New Roman"/>
          <w:b/>
          <w:sz w:val="24"/>
          <w:szCs w:val="24"/>
          <w:lang w:eastAsia="ar-SA"/>
        </w:rPr>
      </w:pPr>
      <w:r w:rsidRPr="00A769A3">
        <w:rPr>
          <w:rFonts w:ascii="Times New Roman" w:hAnsi="Times New Roman"/>
          <w:b/>
          <w:sz w:val="24"/>
          <w:szCs w:val="24"/>
          <w:lang w:eastAsia="ar-SA"/>
        </w:rPr>
        <w:t xml:space="preserve">                            </w:t>
      </w:r>
      <w:r w:rsidR="00620C0A" w:rsidRPr="00A769A3">
        <w:rPr>
          <w:rFonts w:ascii="Times New Roman" w:hAnsi="Times New Roman"/>
          <w:b/>
          <w:sz w:val="24"/>
          <w:szCs w:val="24"/>
          <w:lang w:eastAsia="ar-SA"/>
        </w:rPr>
        <w:t xml:space="preserve">VEIKLOS TIKSLŲ ĮGYVENDINIMAS </w:t>
      </w:r>
    </w:p>
    <w:p w14:paraId="257B6058" w14:textId="77777777" w:rsidR="002D7644" w:rsidRPr="00A769A3" w:rsidRDefault="002D7644" w:rsidP="002D7644">
      <w:pPr>
        <w:suppressAutoHyphens/>
        <w:spacing w:line="360" w:lineRule="auto"/>
        <w:ind w:firstLine="851"/>
        <w:rPr>
          <w:rFonts w:ascii="Times New Roman" w:hAnsi="Times New Roman"/>
          <w:sz w:val="24"/>
          <w:szCs w:val="24"/>
          <w:lang w:eastAsia="ar-SA"/>
        </w:rPr>
      </w:pPr>
    </w:p>
    <w:p w14:paraId="092BD6A1" w14:textId="77777777" w:rsidR="00347347" w:rsidRPr="00A769A3" w:rsidRDefault="00347347" w:rsidP="00347347">
      <w:pPr>
        <w:suppressAutoHyphens/>
        <w:spacing w:line="360" w:lineRule="auto"/>
        <w:ind w:firstLine="851"/>
        <w:jc w:val="both"/>
        <w:rPr>
          <w:rFonts w:ascii="Times New Roman" w:hAnsi="Times New Roman"/>
          <w:sz w:val="24"/>
          <w:szCs w:val="24"/>
          <w:lang w:eastAsia="ar-SA"/>
        </w:rPr>
      </w:pPr>
      <w:r w:rsidRPr="00A769A3">
        <w:rPr>
          <w:rFonts w:ascii="Times New Roman" w:hAnsi="Times New Roman"/>
          <w:sz w:val="24"/>
          <w:szCs w:val="24"/>
          <w:lang w:eastAsia="ar-SA"/>
        </w:rPr>
        <w:t>Centr</w:t>
      </w:r>
      <w:bookmarkStart w:id="0" w:name="_Hlk57956729"/>
      <w:r w:rsidRPr="00A769A3">
        <w:rPr>
          <w:rFonts w:ascii="Times New Roman" w:hAnsi="Times New Roman"/>
          <w:sz w:val="24"/>
          <w:szCs w:val="24"/>
          <w:lang w:eastAsia="ar-SA"/>
        </w:rPr>
        <w:t xml:space="preserve">o veiklos tikslų įgyvendinimas numatytas Centro </w:t>
      </w:r>
      <w:r w:rsidR="00527F12" w:rsidRPr="00A769A3">
        <w:rPr>
          <w:rFonts w:ascii="Times New Roman" w:hAnsi="Times New Roman"/>
          <w:sz w:val="24"/>
          <w:szCs w:val="24"/>
          <w:lang w:eastAsia="ar-SA"/>
        </w:rPr>
        <w:t>veiklos</w:t>
      </w:r>
      <w:r w:rsidRPr="00A769A3">
        <w:rPr>
          <w:rFonts w:ascii="Times New Roman" w:hAnsi="Times New Roman"/>
          <w:sz w:val="24"/>
          <w:szCs w:val="24"/>
          <w:lang w:eastAsia="ar-SA"/>
        </w:rPr>
        <w:t xml:space="preserve"> plane</w:t>
      </w:r>
      <w:r w:rsidR="00E6212C" w:rsidRPr="00A769A3">
        <w:rPr>
          <w:rFonts w:ascii="Times New Roman" w:hAnsi="Times New Roman"/>
          <w:sz w:val="24"/>
          <w:szCs w:val="24"/>
          <w:lang w:eastAsia="ar-SA"/>
        </w:rPr>
        <w:t xml:space="preserve">, kuriame iškelti šie </w:t>
      </w:r>
      <w:r w:rsidRPr="00A769A3">
        <w:rPr>
          <w:rFonts w:ascii="Times New Roman" w:hAnsi="Times New Roman"/>
          <w:sz w:val="24"/>
          <w:szCs w:val="24"/>
          <w:lang w:eastAsia="ar-SA"/>
        </w:rPr>
        <w:t>veiklos tikslai:</w:t>
      </w:r>
    </w:p>
    <w:p w14:paraId="71D59CFA" w14:textId="77777777" w:rsidR="00347347" w:rsidRPr="00A769A3" w:rsidRDefault="00347347" w:rsidP="00347347">
      <w:pPr>
        <w:suppressAutoHyphens/>
        <w:spacing w:line="360" w:lineRule="auto"/>
        <w:ind w:firstLine="851"/>
        <w:jc w:val="both"/>
        <w:rPr>
          <w:rFonts w:ascii="Times New Roman" w:hAnsi="Times New Roman"/>
          <w:sz w:val="24"/>
          <w:szCs w:val="24"/>
          <w:lang w:eastAsia="ar-SA"/>
        </w:rPr>
      </w:pPr>
      <w:r w:rsidRPr="00A769A3">
        <w:rPr>
          <w:rFonts w:ascii="Times New Roman" w:hAnsi="Times New Roman"/>
          <w:sz w:val="24"/>
          <w:szCs w:val="24"/>
          <w:lang w:eastAsia="ar-SA"/>
        </w:rPr>
        <w:t xml:space="preserve">1. </w:t>
      </w:r>
      <w:r w:rsidRPr="00A769A3">
        <w:rPr>
          <w:rFonts w:ascii="Times New Roman" w:hAnsi="Times New Roman"/>
          <w:sz w:val="24"/>
          <w:szCs w:val="24"/>
        </w:rPr>
        <w:t>Užtikrinti, gerinti ir plėsti teikiamų socialinių paslaugų kokybę Anykščių rajono šeimos ir vaiko gerovės centre.</w:t>
      </w:r>
      <w:bookmarkEnd w:id="0"/>
    </w:p>
    <w:p w14:paraId="2AF40F65" w14:textId="77777777" w:rsidR="00347347" w:rsidRPr="00A769A3" w:rsidRDefault="00347347" w:rsidP="00347347">
      <w:pPr>
        <w:suppressAutoHyphens/>
        <w:spacing w:line="360" w:lineRule="auto"/>
        <w:ind w:firstLine="851"/>
        <w:jc w:val="both"/>
        <w:rPr>
          <w:rFonts w:ascii="Times New Roman" w:hAnsi="Times New Roman"/>
          <w:sz w:val="24"/>
          <w:szCs w:val="24"/>
        </w:rPr>
      </w:pPr>
      <w:r w:rsidRPr="00A769A3">
        <w:rPr>
          <w:rFonts w:ascii="Times New Roman" w:hAnsi="Times New Roman"/>
          <w:sz w:val="24"/>
          <w:szCs w:val="24"/>
          <w:lang w:eastAsia="ar-SA"/>
        </w:rPr>
        <w:t xml:space="preserve">2. </w:t>
      </w:r>
      <w:r w:rsidRPr="00A769A3">
        <w:rPr>
          <w:rFonts w:ascii="Times New Roman" w:hAnsi="Times New Roman"/>
          <w:sz w:val="24"/>
          <w:szCs w:val="24"/>
        </w:rPr>
        <w:t>Įgyvendinti vidinį centro veiklos kokybės gerinimą, žmogiškųjų išteklių ir materialinės bazės stiprinimą bei plėtrą.</w:t>
      </w:r>
    </w:p>
    <w:p w14:paraId="6FFF50CF" w14:textId="77777777" w:rsidR="002A1FA2" w:rsidRPr="00A769A3" w:rsidRDefault="002A1FA2" w:rsidP="002A1FA2">
      <w:pPr>
        <w:suppressAutoHyphens/>
        <w:spacing w:line="360" w:lineRule="auto"/>
        <w:ind w:firstLine="851"/>
        <w:jc w:val="both"/>
        <w:rPr>
          <w:rFonts w:ascii="Times New Roman" w:hAnsi="Times New Roman"/>
          <w:bCs/>
          <w:sz w:val="24"/>
          <w:szCs w:val="24"/>
        </w:rPr>
      </w:pPr>
      <w:r w:rsidRPr="00A769A3">
        <w:rPr>
          <w:rFonts w:ascii="Times New Roman" w:hAnsi="Times New Roman"/>
          <w:sz w:val="24"/>
          <w:szCs w:val="24"/>
        </w:rPr>
        <w:t xml:space="preserve">Kiekvieno padalinio veiklos tikslai iškelti atsižvelgiant į padalinių specifiką. </w:t>
      </w:r>
      <w:r w:rsidR="00527F12" w:rsidRPr="00A769A3">
        <w:rPr>
          <w:rFonts w:ascii="Times New Roman" w:hAnsi="Times New Roman"/>
          <w:bCs/>
          <w:sz w:val="24"/>
          <w:szCs w:val="24"/>
        </w:rPr>
        <w:t>Veiklos</w:t>
      </w:r>
      <w:r w:rsidRPr="00A769A3">
        <w:rPr>
          <w:rFonts w:ascii="Times New Roman" w:hAnsi="Times New Roman"/>
          <w:bCs/>
          <w:sz w:val="24"/>
          <w:szCs w:val="24"/>
        </w:rPr>
        <w:t xml:space="preserve"> uždaviniai ir rezultatai pateikti </w:t>
      </w:r>
      <w:r w:rsidR="0029474F" w:rsidRPr="00A769A3">
        <w:rPr>
          <w:rFonts w:ascii="Times New Roman" w:hAnsi="Times New Roman"/>
          <w:bCs/>
          <w:sz w:val="24"/>
          <w:szCs w:val="24"/>
        </w:rPr>
        <w:t xml:space="preserve">1- oje </w:t>
      </w:r>
      <w:r w:rsidRPr="00A769A3">
        <w:rPr>
          <w:rFonts w:ascii="Times New Roman" w:hAnsi="Times New Roman"/>
          <w:bCs/>
          <w:sz w:val="24"/>
          <w:szCs w:val="24"/>
        </w:rPr>
        <w:t xml:space="preserve">lentelėje. </w:t>
      </w:r>
    </w:p>
    <w:p w14:paraId="30CBFB1A" w14:textId="77777777" w:rsidR="00DC2BB4" w:rsidRPr="00A769A3" w:rsidRDefault="003E59F7" w:rsidP="003E59F7">
      <w:pPr>
        <w:suppressAutoHyphens/>
        <w:ind w:firstLine="851"/>
        <w:jc w:val="center"/>
        <w:rPr>
          <w:rFonts w:ascii="Times New Roman" w:hAnsi="Times New Roman"/>
          <w:bCs/>
          <w:i/>
          <w:iCs/>
          <w:sz w:val="20"/>
          <w:szCs w:val="20"/>
        </w:rPr>
      </w:pPr>
      <w:r w:rsidRPr="00A769A3">
        <w:rPr>
          <w:rFonts w:ascii="Times New Roman" w:hAnsi="Times New Roman"/>
          <w:bCs/>
          <w:i/>
          <w:iCs/>
          <w:sz w:val="20"/>
          <w:szCs w:val="20"/>
        </w:rPr>
        <w:t xml:space="preserve">                                                            </w:t>
      </w:r>
      <w:r w:rsidR="00DC2BB4" w:rsidRPr="00A769A3">
        <w:rPr>
          <w:rFonts w:ascii="Times New Roman" w:hAnsi="Times New Roman"/>
          <w:bCs/>
          <w:i/>
          <w:iCs/>
          <w:sz w:val="20"/>
          <w:szCs w:val="20"/>
        </w:rPr>
        <w:t>1 lentelė. Strateginiai veiklos uždaviniai ir rezultatai.</w:t>
      </w:r>
    </w:p>
    <w:tbl>
      <w:tblPr>
        <w:tblW w:w="9494" w:type="dxa"/>
        <w:tblInd w:w="135" w:type="dxa"/>
        <w:tblLayout w:type="fixed"/>
        <w:tblLook w:val="04A0" w:firstRow="1" w:lastRow="0" w:firstColumn="1" w:lastColumn="0" w:noHBand="0" w:noVBand="1"/>
      </w:tblPr>
      <w:tblGrid>
        <w:gridCol w:w="1816"/>
        <w:gridCol w:w="2268"/>
        <w:gridCol w:w="2126"/>
        <w:gridCol w:w="3284"/>
      </w:tblGrid>
      <w:tr w:rsidR="00A769A3" w:rsidRPr="00A769A3" w14:paraId="32345917" w14:textId="77777777" w:rsidTr="00FE3E3D">
        <w:trPr>
          <w:trHeight w:val="135"/>
        </w:trPr>
        <w:tc>
          <w:tcPr>
            <w:tcW w:w="1816" w:type="dxa"/>
            <w:tcBorders>
              <w:top w:val="single" w:sz="8" w:space="0" w:color="auto"/>
              <w:left w:val="single" w:sz="8" w:space="0" w:color="auto"/>
              <w:bottom w:val="single" w:sz="4" w:space="0" w:color="auto"/>
              <w:right w:val="single" w:sz="8" w:space="0" w:color="auto"/>
            </w:tcBorders>
          </w:tcPr>
          <w:p w14:paraId="1C6CEF7C" w14:textId="77777777" w:rsidR="00DC2BB4" w:rsidRPr="00A769A3" w:rsidRDefault="00DC2BB4" w:rsidP="007839A5">
            <w:pPr>
              <w:jc w:val="center"/>
            </w:pPr>
            <w:r w:rsidRPr="00A769A3">
              <w:rPr>
                <w:rFonts w:ascii="Times New Roman" w:eastAsia="Times New Roman" w:hAnsi="Times New Roman"/>
                <w:sz w:val="24"/>
                <w:szCs w:val="24"/>
              </w:rPr>
              <w:t xml:space="preserve">Veiklos uždaviniai </w:t>
            </w:r>
          </w:p>
        </w:tc>
        <w:tc>
          <w:tcPr>
            <w:tcW w:w="2268" w:type="dxa"/>
            <w:tcBorders>
              <w:top w:val="single" w:sz="8" w:space="0" w:color="auto"/>
              <w:left w:val="single" w:sz="8" w:space="0" w:color="auto"/>
              <w:bottom w:val="single" w:sz="8" w:space="0" w:color="auto"/>
              <w:right w:val="single" w:sz="8" w:space="0" w:color="auto"/>
            </w:tcBorders>
          </w:tcPr>
          <w:p w14:paraId="1A2C3620" w14:textId="77777777" w:rsidR="00DC2BB4" w:rsidRPr="00A769A3" w:rsidRDefault="00DC2BB4" w:rsidP="007839A5">
            <w:pPr>
              <w:jc w:val="center"/>
            </w:pPr>
            <w:r w:rsidRPr="00A769A3">
              <w:rPr>
                <w:rFonts w:ascii="Times New Roman" w:eastAsia="Times New Roman" w:hAnsi="Times New Roman"/>
                <w:sz w:val="24"/>
                <w:szCs w:val="24"/>
              </w:rPr>
              <w:t xml:space="preserve">Veiklos rezultatų vertinimo kriterijai </w:t>
            </w:r>
          </w:p>
        </w:tc>
        <w:tc>
          <w:tcPr>
            <w:tcW w:w="2126" w:type="dxa"/>
            <w:tcBorders>
              <w:top w:val="single" w:sz="8" w:space="0" w:color="auto"/>
              <w:left w:val="single" w:sz="8" w:space="0" w:color="auto"/>
              <w:bottom w:val="single" w:sz="8" w:space="0" w:color="auto"/>
              <w:right w:val="single" w:sz="8" w:space="0" w:color="auto"/>
            </w:tcBorders>
          </w:tcPr>
          <w:p w14:paraId="2D252771" w14:textId="77777777" w:rsidR="00DC2BB4" w:rsidRPr="00A769A3" w:rsidRDefault="00DC2BB4" w:rsidP="007839A5">
            <w:pPr>
              <w:jc w:val="center"/>
            </w:pPr>
            <w:r w:rsidRPr="00A769A3">
              <w:rPr>
                <w:rFonts w:ascii="Times New Roman" w:eastAsia="Times New Roman" w:hAnsi="Times New Roman"/>
                <w:sz w:val="24"/>
                <w:szCs w:val="24"/>
              </w:rPr>
              <w:t>Veiklos rezultatų vertinimo kriterijų reikšmės</w:t>
            </w:r>
          </w:p>
        </w:tc>
        <w:tc>
          <w:tcPr>
            <w:tcW w:w="3284" w:type="dxa"/>
            <w:tcBorders>
              <w:top w:val="single" w:sz="8" w:space="0" w:color="auto"/>
              <w:left w:val="single" w:sz="8" w:space="0" w:color="auto"/>
              <w:bottom w:val="single" w:sz="8" w:space="0" w:color="auto"/>
              <w:right w:val="single" w:sz="8" w:space="0" w:color="auto"/>
            </w:tcBorders>
          </w:tcPr>
          <w:p w14:paraId="0566EE46" w14:textId="77777777" w:rsidR="00DC2BB4" w:rsidRPr="00A769A3" w:rsidRDefault="00DC2BB4" w:rsidP="007839A5">
            <w:pPr>
              <w:jc w:val="center"/>
            </w:pPr>
            <w:r w:rsidRPr="00A769A3">
              <w:rPr>
                <w:rFonts w:ascii="Times New Roman" w:eastAsia="Times New Roman" w:hAnsi="Times New Roman"/>
                <w:sz w:val="24"/>
                <w:szCs w:val="24"/>
              </w:rPr>
              <w:t>Vertinimo kriterijų planuotų reikšmių įvykdymas/</w:t>
            </w:r>
          </w:p>
          <w:p w14:paraId="58CFAD33" w14:textId="77777777" w:rsidR="00DC2BB4" w:rsidRPr="00A769A3" w:rsidRDefault="00DC2BB4" w:rsidP="007839A5">
            <w:pPr>
              <w:jc w:val="center"/>
            </w:pPr>
            <w:r w:rsidRPr="00A769A3">
              <w:rPr>
                <w:rFonts w:ascii="Times New Roman" w:eastAsia="Times New Roman" w:hAnsi="Times New Roman"/>
                <w:sz w:val="24"/>
                <w:szCs w:val="24"/>
              </w:rPr>
              <w:t>neįvykdymas</w:t>
            </w:r>
          </w:p>
        </w:tc>
      </w:tr>
      <w:tr w:rsidR="00A769A3" w:rsidRPr="00A769A3" w14:paraId="090DE208" w14:textId="77777777" w:rsidTr="00FE3E3D">
        <w:trPr>
          <w:trHeight w:val="3180"/>
        </w:trPr>
        <w:tc>
          <w:tcPr>
            <w:tcW w:w="1816" w:type="dxa"/>
            <w:vMerge w:val="restart"/>
            <w:tcBorders>
              <w:top w:val="single" w:sz="4" w:space="0" w:color="auto"/>
              <w:left w:val="single" w:sz="4" w:space="0" w:color="auto"/>
              <w:bottom w:val="single" w:sz="4" w:space="0" w:color="auto"/>
              <w:right w:val="single" w:sz="4" w:space="0" w:color="auto"/>
            </w:tcBorders>
          </w:tcPr>
          <w:p w14:paraId="1D4A9FD9" w14:textId="77777777" w:rsidR="00DC2BB4" w:rsidRPr="00A769A3" w:rsidRDefault="00DC2BB4" w:rsidP="007839A5">
            <w:pPr>
              <w:spacing w:line="276" w:lineRule="auto"/>
            </w:pPr>
            <w:r w:rsidRPr="00A769A3">
              <w:rPr>
                <w:rFonts w:ascii="Times New Roman" w:eastAsia="Times New Roman" w:hAnsi="Times New Roman"/>
                <w:sz w:val="24"/>
                <w:szCs w:val="24"/>
              </w:rPr>
              <w:t>1. Gerinti stacionarių paslaugų teikimą Anykščių rajono šeimos ir vaiko gerovės centre</w:t>
            </w:r>
          </w:p>
        </w:tc>
        <w:tc>
          <w:tcPr>
            <w:tcW w:w="2268" w:type="dxa"/>
            <w:tcBorders>
              <w:top w:val="single" w:sz="8" w:space="0" w:color="auto"/>
              <w:left w:val="single" w:sz="4" w:space="0" w:color="auto"/>
              <w:bottom w:val="single" w:sz="8" w:space="0" w:color="auto"/>
              <w:right w:val="single" w:sz="8" w:space="0" w:color="auto"/>
            </w:tcBorders>
          </w:tcPr>
          <w:p w14:paraId="5C18CBAA" w14:textId="77777777" w:rsidR="008C4659" w:rsidRPr="00A769A3" w:rsidRDefault="00342CC4" w:rsidP="007839A5">
            <w:pPr>
              <w:spacing w:line="276" w:lineRule="auto"/>
              <w:rPr>
                <w:rFonts w:ascii="Times New Roman" w:hAnsi="Times New Roman"/>
                <w:sz w:val="24"/>
                <w:szCs w:val="24"/>
              </w:rPr>
            </w:pPr>
            <w:r w:rsidRPr="00A769A3">
              <w:rPr>
                <w:rFonts w:ascii="Times New Roman" w:hAnsi="Times New Roman"/>
                <w:sz w:val="24"/>
                <w:szCs w:val="24"/>
              </w:rPr>
              <w:t>1.1.</w:t>
            </w:r>
            <w:r w:rsidR="008C4659" w:rsidRPr="00A769A3">
              <w:rPr>
                <w:rFonts w:ascii="Times New Roman" w:hAnsi="Times New Roman"/>
                <w:sz w:val="24"/>
                <w:szCs w:val="24"/>
              </w:rPr>
              <w:t xml:space="preserve"> </w:t>
            </w:r>
            <w:r w:rsidRPr="00A769A3">
              <w:rPr>
                <w:rFonts w:ascii="Times New Roman" w:hAnsi="Times New Roman"/>
                <w:sz w:val="24"/>
                <w:szCs w:val="24"/>
              </w:rPr>
              <w:t xml:space="preserve">Parengti ir </w:t>
            </w:r>
            <w:proofErr w:type="spellStart"/>
            <w:r w:rsidRPr="00A769A3">
              <w:rPr>
                <w:rFonts w:ascii="Times New Roman" w:hAnsi="Times New Roman"/>
                <w:sz w:val="24"/>
                <w:szCs w:val="24"/>
              </w:rPr>
              <w:t>igyvendinti</w:t>
            </w:r>
            <w:proofErr w:type="spellEnd"/>
            <w:r w:rsidRPr="00A769A3">
              <w:rPr>
                <w:rFonts w:ascii="Times New Roman" w:hAnsi="Times New Roman"/>
                <w:sz w:val="24"/>
                <w:szCs w:val="24"/>
              </w:rPr>
              <w:t xml:space="preserve">  2014</w:t>
            </w:r>
            <w:r w:rsidR="008C4659" w:rsidRPr="00A769A3">
              <w:rPr>
                <w:rFonts w:ascii="Times New Roman" w:hAnsi="Times New Roman"/>
                <w:sz w:val="24"/>
                <w:szCs w:val="24"/>
              </w:rPr>
              <w:t>–</w:t>
            </w:r>
            <w:r w:rsidRPr="00A769A3">
              <w:rPr>
                <w:rFonts w:ascii="Times New Roman" w:hAnsi="Times New Roman"/>
                <w:sz w:val="24"/>
                <w:szCs w:val="24"/>
              </w:rPr>
              <w:t>2020 metų Europos Sąjungos fondų investicijų veiksmų programos 8 prioriteto</w:t>
            </w:r>
          </w:p>
          <w:p w14:paraId="52E30F2A" w14:textId="4C09BF1E" w:rsidR="00DC2BB4" w:rsidRPr="00A769A3" w:rsidRDefault="00342CC4" w:rsidP="007839A5">
            <w:pPr>
              <w:spacing w:line="276" w:lineRule="auto"/>
            </w:pPr>
            <w:r w:rsidRPr="00A769A3">
              <w:rPr>
                <w:rFonts w:ascii="Times New Roman" w:hAnsi="Times New Roman"/>
                <w:sz w:val="24"/>
                <w:szCs w:val="24"/>
              </w:rPr>
              <w:t xml:space="preserve">,,Socialinės </w:t>
            </w:r>
            <w:proofErr w:type="spellStart"/>
            <w:r w:rsidRPr="00A769A3">
              <w:rPr>
                <w:rFonts w:ascii="Times New Roman" w:hAnsi="Times New Roman"/>
                <w:sz w:val="24"/>
                <w:szCs w:val="24"/>
              </w:rPr>
              <w:t>įtraukties</w:t>
            </w:r>
            <w:proofErr w:type="spellEnd"/>
            <w:r w:rsidRPr="00A769A3">
              <w:rPr>
                <w:rFonts w:ascii="Times New Roman" w:hAnsi="Times New Roman"/>
                <w:sz w:val="24"/>
                <w:szCs w:val="24"/>
              </w:rPr>
              <w:t xml:space="preserve"> didinimas  ir kova su skurdu“ įgyvendinimo priemonės Nr. 08.1.1-CPVA -K-429</w:t>
            </w:r>
            <w:r w:rsidR="008C4659" w:rsidRPr="00A769A3">
              <w:rPr>
                <w:rFonts w:ascii="Times New Roman" w:hAnsi="Times New Roman"/>
                <w:sz w:val="24"/>
                <w:szCs w:val="24"/>
              </w:rPr>
              <w:t xml:space="preserve"> </w:t>
            </w:r>
            <w:r w:rsidRPr="00A769A3">
              <w:rPr>
                <w:rFonts w:ascii="Times New Roman" w:hAnsi="Times New Roman"/>
                <w:sz w:val="24"/>
                <w:szCs w:val="24"/>
              </w:rPr>
              <w:t>,,Paslaugų centrai vaikams“ investicijų projektą Anykščių rajono šeimos ir vaiko gerovės centro teikiamų paslaugų vaikams ir jų šeimos nariams prieinamumo didinimas“</w:t>
            </w:r>
          </w:p>
        </w:tc>
        <w:tc>
          <w:tcPr>
            <w:tcW w:w="2126" w:type="dxa"/>
            <w:tcBorders>
              <w:top w:val="single" w:sz="8" w:space="0" w:color="auto"/>
              <w:left w:val="single" w:sz="8" w:space="0" w:color="auto"/>
              <w:bottom w:val="single" w:sz="8" w:space="0" w:color="auto"/>
              <w:right w:val="single" w:sz="8" w:space="0" w:color="auto"/>
            </w:tcBorders>
          </w:tcPr>
          <w:p w14:paraId="6BC99519" w14:textId="666501FA" w:rsidR="00DC2BB4" w:rsidRPr="00A769A3" w:rsidRDefault="00342CC4" w:rsidP="00DC0242">
            <w:pPr>
              <w:spacing w:line="276" w:lineRule="auto"/>
            </w:pPr>
            <w:r w:rsidRPr="00A769A3">
              <w:rPr>
                <w:rFonts w:ascii="Times New Roman" w:eastAsia="Times New Roman" w:hAnsi="Times New Roman"/>
                <w:sz w:val="24"/>
                <w:szCs w:val="24"/>
              </w:rPr>
              <w:t>Iki 2022</w:t>
            </w:r>
            <w:r w:rsidR="00DC2BB4" w:rsidRPr="00A769A3">
              <w:rPr>
                <w:rFonts w:ascii="Times New Roman" w:eastAsia="Times New Roman" w:hAnsi="Times New Roman"/>
                <w:sz w:val="24"/>
                <w:szCs w:val="24"/>
              </w:rPr>
              <w:t>-12-</w:t>
            </w:r>
            <w:r w:rsidRPr="00A769A3">
              <w:rPr>
                <w:rFonts w:ascii="Times New Roman" w:eastAsia="Times New Roman" w:hAnsi="Times New Roman"/>
                <w:sz w:val="24"/>
                <w:szCs w:val="24"/>
              </w:rPr>
              <w:t>15</w:t>
            </w:r>
            <w:r w:rsidR="00DC2BB4" w:rsidRPr="00A769A3">
              <w:rPr>
                <w:rFonts w:ascii="Times New Roman" w:eastAsia="Times New Roman" w:hAnsi="Times New Roman"/>
                <w:sz w:val="24"/>
                <w:szCs w:val="24"/>
              </w:rPr>
              <w:t xml:space="preserve"> </w:t>
            </w:r>
            <w:r w:rsidR="00DC0242" w:rsidRPr="00A769A3">
              <w:rPr>
                <w:rFonts w:ascii="Times New Roman" w:eastAsia="Times New Roman" w:hAnsi="Times New Roman"/>
                <w:sz w:val="24"/>
                <w:szCs w:val="24"/>
              </w:rPr>
              <w:t xml:space="preserve">techninio projekto parengimas ir statybą leidžiančio dokumento gavimas Projektui </w:t>
            </w:r>
            <w:r w:rsidR="006E4987" w:rsidRPr="00A769A3">
              <w:rPr>
                <w:rFonts w:ascii="Times New Roman" w:eastAsia="Times New Roman" w:hAnsi="Times New Roman"/>
                <w:sz w:val="24"/>
                <w:szCs w:val="24"/>
              </w:rPr>
              <w:t xml:space="preserve">„Gyvenamosios paskirties pastatao Liepų g. 11A, Aulelių k. Rekonstrukcijos ir paskirties keitimo į gydimo paskirtį ir mokslo paskirties pastato Liepų g. 11, Aulelių k. Kapitalinio remonto ir paskirties keitimo į gydimo paskirtį projektas“ </w:t>
            </w:r>
          </w:p>
        </w:tc>
        <w:tc>
          <w:tcPr>
            <w:tcW w:w="3284" w:type="dxa"/>
            <w:tcBorders>
              <w:top w:val="single" w:sz="8" w:space="0" w:color="auto"/>
              <w:left w:val="single" w:sz="8" w:space="0" w:color="auto"/>
              <w:bottom w:val="single" w:sz="8" w:space="0" w:color="auto"/>
              <w:right w:val="single" w:sz="8" w:space="0" w:color="auto"/>
            </w:tcBorders>
          </w:tcPr>
          <w:p w14:paraId="2F69CDEE" w14:textId="4FCF7FC1" w:rsidR="00DC2BB4" w:rsidRPr="00A769A3" w:rsidRDefault="00323EE3" w:rsidP="007839A5">
            <w:pPr>
              <w:spacing w:line="276" w:lineRule="auto"/>
            </w:pPr>
            <w:r w:rsidRPr="00A769A3">
              <w:rPr>
                <w:rFonts w:ascii="Times New Roman" w:eastAsia="Times New Roman" w:hAnsi="Times New Roman"/>
                <w:sz w:val="24"/>
                <w:szCs w:val="24"/>
              </w:rPr>
              <w:t xml:space="preserve">2022-12-12 </w:t>
            </w:r>
            <w:r w:rsidR="00DC0242" w:rsidRPr="00A769A3">
              <w:rPr>
                <w:rFonts w:ascii="Times New Roman" w:eastAsia="Times New Roman" w:hAnsi="Times New Roman"/>
                <w:sz w:val="24"/>
                <w:szCs w:val="24"/>
              </w:rPr>
              <w:t xml:space="preserve">Parengtas techninis projektas ir gautas statybą </w:t>
            </w:r>
            <w:proofErr w:type="spellStart"/>
            <w:r w:rsidR="00DC0242" w:rsidRPr="00A769A3">
              <w:rPr>
                <w:rFonts w:ascii="Times New Roman" w:eastAsia="Times New Roman" w:hAnsi="Times New Roman"/>
                <w:sz w:val="24"/>
                <w:szCs w:val="24"/>
              </w:rPr>
              <w:t>leidžaintis</w:t>
            </w:r>
            <w:proofErr w:type="spellEnd"/>
            <w:r w:rsidR="00DC0242" w:rsidRPr="00A769A3">
              <w:rPr>
                <w:rFonts w:ascii="Times New Roman" w:eastAsia="Times New Roman" w:hAnsi="Times New Roman"/>
                <w:sz w:val="24"/>
                <w:szCs w:val="24"/>
              </w:rPr>
              <w:t xml:space="preserve"> dokumentas</w:t>
            </w:r>
          </w:p>
        </w:tc>
      </w:tr>
      <w:tr w:rsidR="00A769A3" w:rsidRPr="00A769A3" w14:paraId="305C0149" w14:textId="77777777" w:rsidTr="00FE3E3D">
        <w:trPr>
          <w:trHeight w:val="705"/>
        </w:trPr>
        <w:tc>
          <w:tcPr>
            <w:tcW w:w="1816" w:type="dxa"/>
            <w:vMerge/>
            <w:tcBorders>
              <w:top w:val="single" w:sz="8" w:space="0" w:color="auto"/>
              <w:left w:val="single" w:sz="4" w:space="0" w:color="auto"/>
              <w:bottom w:val="single" w:sz="4" w:space="0" w:color="auto"/>
              <w:right w:val="single" w:sz="4" w:space="0" w:color="auto"/>
            </w:tcBorders>
            <w:vAlign w:val="center"/>
          </w:tcPr>
          <w:p w14:paraId="74A4F3B7" w14:textId="77777777" w:rsidR="00DC2BB4" w:rsidRPr="00A769A3" w:rsidRDefault="00DC2BB4" w:rsidP="007839A5"/>
        </w:tc>
        <w:tc>
          <w:tcPr>
            <w:tcW w:w="2268" w:type="dxa"/>
            <w:tcBorders>
              <w:top w:val="single" w:sz="8" w:space="0" w:color="auto"/>
              <w:left w:val="single" w:sz="4" w:space="0" w:color="auto"/>
              <w:bottom w:val="single" w:sz="8" w:space="0" w:color="auto"/>
              <w:right w:val="single" w:sz="8" w:space="0" w:color="auto"/>
            </w:tcBorders>
          </w:tcPr>
          <w:p w14:paraId="7726B720" w14:textId="70C9A725" w:rsidR="00DC2BB4" w:rsidRPr="00A769A3" w:rsidRDefault="00DC2BB4" w:rsidP="007839A5">
            <w:pPr>
              <w:spacing w:line="276" w:lineRule="auto"/>
            </w:pPr>
            <w:r w:rsidRPr="00A769A3">
              <w:rPr>
                <w:rFonts w:ascii="Times New Roman" w:eastAsia="Times New Roman" w:hAnsi="Times New Roman"/>
                <w:sz w:val="24"/>
                <w:szCs w:val="24"/>
              </w:rPr>
              <w:t>1.</w:t>
            </w:r>
            <w:r w:rsidR="008C4659" w:rsidRPr="00A769A3">
              <w:rPr>
                <w:rFonts w:ascii="Times New Roman" w:eastAsia="Times New Roman" w:hAnsi="Times New Roman"/>
                <w:sz w:val="24"/>
                <w:szCs w:val="24"/>
              </w:rPr>
              <w:t>2</w:t>
            </w:r>
            <w:r w:rsidR="00FE3E3D" w:rsidRPr="00A769A3">
              <w:rPr>
                <w:rFonts w:ascii="Times New Roman" w:eastAsia="Times New Roman" w:hAnsi="Times New Roman"/>
                <w:sz w:val="24"/>
                <w:szCs w:val="24"/>
              </w:rPr>
              <w:t>.</w:t>
            </w:r>
            <w:r w:rsidRPr="00A769A3">
              <w:rPr>
                <w:rFonts w:ascii="Times New Roman" w:eastAsia="Times New Roman" w:hAnsi="Times New Roman"/>
                <w:sz w:val="24"/>
                <w:szCs w:val="24"/>
              </w:rPr>
              <w:t xml:space="preserve"> Sudaryti tinkamas sąlygas vaikams lankyti švietimo, neformalaus ugdymo, sveikatos priežiūros, kultūros įstaigas bei dalyvauti bendruomenės gyvenime</w:t>
            </w:r>
          </w:p>
          <w:p w14:paraId="234C4C60" w14:textId="77777777" w:rsidR="00DC2BB4" w:rsidRPr="00A769A3" w:rsidRDefault="00DC2BB4" w:rsidP="007839A5">
            <w:pPr>
              <w:spacing w:line="276" w:lineRule="auto"/>
            </w:pPr>
            <w:r w:rsidRPr="00A769A3">
              <w:rPr>
                <w:rFonts w:ascii="Times New Roman" w:eastAsia="Times New Roman" w:hAnsi="Times New Roman"/>
                <w:sz w:val="24"/>
                <w:szCs w:val="24"/>
              </w:rPr>
              <w:t xml:space="preserve"> </w:t>
            </w:r>
          </w:p>
        </w:tc>
        <w:tc>
          <w:tcPr>
            <w:tcW w:w="2126" w:type="dxa"/>
            <w:tcBorders>
              <w:top w:val="single" w:sz="8" w:space="0" w:color="auto"/>
              <w:left w:val="single" w:sz="8" w:space="0" w:color="auto"/>
              <w:bottom w:val="single" w:sz="8" w:space="0" w:color="auto"/>
              <w:right w:val="single" w:sz="8" w:space="0" w:color="auto"/>
            </w:tcBorders>
          </w:tcPr>
          <w:p w14:paraId="411ABB31" w14:textId="34CD9B9C" w:rsidR="00DC2BB4" w:rsidRPr="00A769A3" w:rsidRDefault="00DC2BB4" w:rsidP="007839A5">
            <w:pPr>
              <w:spacing w:line="276" w:lineRule="auto"/>
              <w:rPr>
                <w:rFonts w:ascii="Times New Roman" w:eastAsia="Times New Roman" w:hAnsi="Times New Roman"/>
                <w:sz w:val="24"/>
                <w:szCs w:val="24"/>
              </w:rPr>
            </w:pPr>
            <w:r w:rsidRPr="00A769A3">
              <w:rPr>
                <w:rFonts w:ascii="Times New Roman" w:eastAsia="Times New Roman" w:hAnsi="Times New Roman"/>
                <w:sz w:val="24"/>
                <w:szCs w:val="24"/>
              </w:rPr>
              <w:t>100</w:t>
            </w:r>
            <w:r w:rsidR="00FE3E3D" w:rsidRPr="00A769A3">
              <w:rPr>
                <w:rFonts w:ascii="Times New Roman" w:eastAsia="Times New Roman" w:hAnsi="Times New Roman"/>
                <w:sz w:val="24"/>
                <w:szCs w:val="24"/>
              </w:rPr>
              <w:t xml:space="preserve"> proc.</w:t>
            </w:r>
            <w:r w:rsidRPr="00A769A3">
              <w:rPr>
                <w:rFonts w:ascii="Times New Roman" w:eastAsia="Times New Roman" w:hAnsi="Times New Roman"/>
                <w:sz w:val="24"/>
                <w:szCs w:val="24"/>
              </w:rPr>
              <w:t xml:space="preserve"> visiems globotiniams pagal individualius jų gebėjimus ir poreikius organizuotos būtinos ir privalomos mokymosi, užimtumo, sveikatos priežiūros priemonės</w:t>
            </w:r>
          </w:p>
          <w:p w14:paraId="398C291B" w14:textId="77777777" w:rsidR="00DC2BB4" w:rsidRPr="00A769A3" w:rsidRDefault="00DC2BB4" w:rsidP="007839A5">
            <w:pPr>
              <w:spacing w:line="276" w:lineRule="auto"/>
            </w:pPr>
            <w:r w:rsidRPr="00A769A3">
              <w:rPr>
                <w:rFonts w:ascii="Times New Roman" w:eastAsia="Times New Roman" w:hAnsi="Times New Roman"/>
                <w:sz w:val="24"/>
                <w:szCs w:val="24"/>
              </w:rPr>
              <w:t xml:space="preserve"> </w:t>
            </w:r>
          </w:p>
        </w:tc>
        <w:tc>
          <w:tcPr>
            <w:tcW w:w="3284" w:type="dxa"/>
            <w:tcBorders>
              <w:top w:val="single" w:sz="8" w:space="0" w:color="auto"/>
              <w:left w:val="single" w:sz="8" w:space="0" w:color="auto"/>
              <w:bottom w:val="single" w:sz="8" w:space="0" w:color="auto"/>
              <w:right w:val="single" w:sz="8" w:space="0" w:color="auto"/>
            </w:tcBorders>
          </w:tcPr>
          <w:p w14:paraId="5111D6A3" w14:textId="031E19BA" w:rsidR="00DC2BB4" w:rsidRPr="00A769A3" w:rsidRDefault="00DC2BB4" w:rsidP="007839A5">
            <w:pPr>
              <w:spacing w:line="276" w:lineRule="auto"/>
              <w:rPr>
                <w:rFonts w:ascii="Times New Roman" w:eastAsia="Times New Roman" w:hAnsi="Times New Roman"/>
                <w:sz w:val="24"/>
                <w:szCs w:val="24"/>
              </w:rPr>
            </w:pPr>
            <w:r w:rsidRPr="00A769A3">
              <w:rPr>
                <w:rFonts w:ascii="Times New Roman" w:eastAsia="Times New Roman" w:hAnsi="Times New Roman"/>
                <w:sz w:val="24"/>
                <w:szCs w:val="24"/>
              </w:rPr>
              <w:t>1.</w:t>
            </w:r>
            <w:r w:rsidR="00FE3E3D" w:rsidRPr="00A769A3">
              <w:rPr>
                <w:rFonts w:ascii="Times New Roman" w:eastAsia="Times New Roman" w:hAnsi="Times New Roman"/>
                <w:sz w:val="24"/>
                <w:szCs w:val="24"/>
              </w:rPr>
              <w:t xml:space="preserve"> </w:t>
            </w:r>
            <w:r w:rsidRPr="00A769A3">
              <w:rPr>
                <w:rFonts w:ascii="Times New Roman" w:eastAsia="Times New Roman" w:hAnsi="Times New Roman"/>
                <w:sz w:val="24"/>
                <w:szCs w:val="24"/>
              </w:rPr>
              <w:t xml:space="preserve">Visų 19 globotinių </w:t>
            </w:r>
            <w:r w:rsidR="00D96D6B" w:rsidRPr="00A769A3">
              <w:rPr>
                <w:rFonts w:ascii="Times New Roman" w:eastAsia="Times New Roman" w:hAnsi="Times New Roman"/>
                <w:sz w:val="24"/>
                <w:szCs w:val="24"/>
              </w:rPr>
              <w:t>(</w:t>
            </w:r>
            <w:r w:rsidRPr="00A769A3">
              <w:rPr>
                <w:rFonts w:ascii="Times New Roman" w:eastAsia="Times New Roman" w:hAnsi="Times New Roman"/>
                <w:sz w:val="24"/>
                <w:szCs w:val="24"/>
              </w:rPr>
              <w:t>rūpintinių) interesai buvo ginami pagal poreikį visose srityse (ugdymo įstaigose, teismuose, gydymo įstaigose, vaiko teisių apsaugos institucijose ir kt</w:t>
            </w:r>
            <w:r w:rsidR="003E59F7" w:rsidRPr="00A769A3">
              <w:rPr>
                <w:rFonts w:ascii="Times New Roman" w:eastAsia="Times New Roman" w:hAnsi="Times New Roman"/>
                <w:sz w:val="24"/>
                <w:szCs w:val="24"/>
              </w:rPr>
              <w:t>.</w:t>
            </w:r>
            <w:r w:rsidRPr="00A769A3">
              <w:rPr>
                <w:rFonts w:ascii="Times New Roman" w:eastAsia="Times New Roman" w:hAnsi="Times New Roman"/>
                <w:sz w:val="24"/>
                <w:szCs w:val="24"/>
              </w:rPr>
              <w:t>).</w:t>
            </w:r>
          </w:p>
          <w:p w14:paraId="3463FF49" w14:textId="77777777" w:rsidR="00DC2BB4" w:rsidRPr="00A769A3" w:rsidRDefault="00DC2BB4" w:rsidP="007839A5">
            <w:pPr>
              <w:spacing w:line="276" w:lineRule="auto"/>
              <w:rPr>
                <w:rFonts w:ascii="Times New Roman" w:eastAsia="Times New Roman" w:hAnsi="Times New Roman"/>
                <w:sz w:val="24"/>
                <w:szCs w:val="24"/>
              </w:rPr>
            </w:pPr>
            <w:r w:rsidRPr="00A769A3">
              <w:rPr>
                <w:rFonts w:ascii="Times New Roman" w:eastAsia="Times New Roman" w:hAnsi="Times New Roman"/>
                <w:sz w:val="24"/>
                <w:szCs w:val="24"/>
              </w:rPr>
              <w:t>2.</w:t>
            </w:r>
            <w:r w:rsidR="00FE3E3D" w:rsidRPr="00A769A3">
              <w:rPr>
                <w:rFonts w:ascii="Times New Roman" w:eastAsia="Times New Roman" w:hAnsi="Times New Roman"/>
                <w:sz w:val="24"/>
                <w:szCs w:val="24"/>
              </w:rPr>
              <w:t xml:space="preserve"> </w:t>
            </w:r>
            <w:r w:rsidRPr="00A769A3">
              <w:rPr>
                <w:rFonts w:ascii="Times New Roman" w:eastAsia="Times New Roman" w:hAnsi="Times New Roman"/>
                <w:sz w:val="24"/>
                <w:szCs w:val="24"/>
              </w:rPr>
              <w:t xml:space="preserve">Bendradarbiaujant su ugdymo, gydymo įstaigomis buvo ieškoma tinkamiausių priemonių 100 </w:t>
            </w:r>
            <w:r w:rsidR="00FE3E3D" w:rsidRPr="00A769A3">
              <w:rPr>
                <w:rFonts w:ascii="Times New Roman" w:eastAsia="Times New Roman" w:hAnsi="Times New Roman"/>
                <w:sz w:val="24"/>
                <w:szCs w:val="24"/>
              </w:rPr>
              <w:t xml:space="preserve">proc. </w:t>
            </w:r>
            <w:r w:rsidRPr="00A769A3">
              <w:rPr>
                <w:rFonts w:ascii="Times New Roman" w:eastAsia="Times New Roman" w:hAnsi="Times New Roman"/>
                <w:sz w:val="24"/>
                <w:szCs w:val="24"/>
              </w:rPr>
              <w:t>vaikams pagal individualius poreikius buvo teikiamos būtinosios ir privalomos sveikatos priežiūros priemonės.</w:t>
            </w:r>
          </w:p>
          <w:p w14:paraId="7B4565B6" w14:textId="5B10CE40" w:rsidR="00DC2BB4" w:rsidRPr="00A769A3" w:rsidRDefault="00DC2BB4" w:rsidP="00FE3E3D">
            <w:pPr>
              <w:spacing w:line="276" w:lineRule="auto"/>
            </w:pPr>
            <w:r w:rsidRPr="00A769A3">
              <w:rPr>
                <w:rFonts w:ascii="Times New Roman" w:eastAsia="Times New Roman" w:hAnsi="Times New Roman"/>
                <w:sz w:val="24"/>
                <w:szCs w:val="24"/>
              </w:rPr>
              <w:t>3.</w:t>
            </w:r>
            <w:r w:rsidR="00FE3E3D" w:rsidRPr="00A769A3">
              <w:rPr>
                <w:rFonts w:ascii="Times New Roman" w:eastAsia="Times New Roman" w:hAnsi="Times New Roman"/>
                <w:sz w:val="24"/>
                <w:szCs w:val="24"/>
              </w:rPr>
              <w:t xml:space="preserve"> </w:t>
            </w:r>
            <w:r w:rsidRPr="00A769A3">
              <w:rPr>
                <w:rFonts w:ascii="Times New Roman" w:eastAsia="Times New Roman" w:hAnsi="Times New Roman"/>
                <w:sz w:val="24"/>
                <w:szCs w:val="24"/>
              </w:rPr>
              <w:t>Centro gaunamos lėšos buvo 100</w:t>
            </w:r>
            <w:r w:rsidR="00FE3E3D" w:rsidRPr="00A769A3">
              <w:rPr>
                <w:rFonts w:ascii="Times New Roman" w:eastAsia="Times New Roman" w:hAnsi="Times New Roman"/>
                <w:sz w:val="24"/>
                <w:szCs w:val="24"/>
              </w:rPr>
              <w:t xml:space="preserve"> proc.</w:t>
            </w:r>
            <w:r w:rsidRPr="00A769A3">
              <w:rPr>
                <w:rFonts w:ascii="Times New Roman" w:eastAsia="Times New Roman" w:hAnsi="Times New Roman"/>
                <w:sz w:val="24"/>
                <w:szCs w:val="24"/>
              </w:rPr>
              <w:t xml:space="preserve"> panaudotos vaiko poreikiams tenkinti: fiziologiniams, formaliam ir neformaliam ugdymui, vaiko savirealizacijai skatinti, laisvalaikiui, sociokultūrinėms veikloms ir kt. Buvo užtikrinta fizinė ir materialinė vaiko gerovė</w:t>
            </w:r>
          </w:p>
        </w:tc>
      </w:tr>
      <w:tr w:rsidR="00A769A3" w:rsidRPr="00A769A3" w14:paraId="671602F1" w14:textId="77777777" w:rsidTr="00FE3E3D">
        <w:trPr>
          <w:trHeight w:val="1540"/>
        </w:trPr>
        <w:tc>
          <w:tcPr>
            <w:tcW w:w="1816" w:type="dxa"/>
            <w:tcBorders>
              <w:top w:val="single" w:sz="4" w:space="0" w:color="auto"/>
              <w:left w:val="single" w:sz="8" w:space="0" w:color="auto"/>
              <w:bottom w:val="single" w:sz="8" w:space="0" w:color="auto"/>
              <w:right w:val="single" w:sz="8" w:space="0" w:color="auto"/>
            </w:tcBorders>
          </w:tcPr>
          <w:p w14:paraId="54AA2542" w14:textId="77777777" w:rsidR="00DC2BB4" w:rsidRPr="00A769A3" w:rsidRDefault="00DC2BB4" w:rsidP="007839A5">
            <w:pPr>
              <w:spacing w:line="276" w:lineRule="auto"/>
            </w:pPr>
            <w:r w:rsidRPr="00A769A3">
              <w:rPr>
                <w:rFonts w:ascii="Times New Roman" w:eastAsia="Times New Roman" w:hAnsi="Times New Roman"/>
                <w:sz w:val="24"/>
                <w:szCs w:val="24"/>
              </w:rPr>
              <w:t>2. Gerinti nestacionarių paslaugų teikimą Anykščių rajono šeimos ir vaiko gerovės centre</w:t>
            </w:r>
          </w:p>
          <w:p w14:paraId="1E6449B8" w14:textId="77777777" w:rsidR="00DC2BB4" w:rsidRPr="00A769A3" w:rsidRDefault="00DC2BB4" w:rsidP="007839A5">
            <w:pPr>
              <w:spacing w:line="276" w:lineRule="auto"/>
            </w:pPr>
            <w:r w:rsidRPr="00A769A3">
              <w:rPr>
                <w:rFonts w:ascii="Times New Roman" w:eastAsia="Times New Roman" w:hAnsi="Times New Roman"/>
                <w:sz w:val="24"/>
                <w:szCs w:val="24"/>
              </w:rPr>
              <w:t xml:space="preserve"> </w:t>
            </w:r>
          </w:p>
        </w:tc>
        <w:tc>
          <w:tcPr>
            <w:tcW w:w="2268" w:type="dxa"/>
            <w:tcBorders>
              <w:top w:val="single" w:sz="8" w:space="0" w:color="auto"/>
              <w:left w:val="single" w:sz="8" w:space="0" w:color="auto"/>
              <w:bottom w:val="single" w:sz="8" w:space="0" w:color="auto"/>
              <w:right w:val="single" w:sz="8" w:space="0" w:color="auto"/>
            </w:tcBorders>
          </w:tcPr>
          <w:p w14:paraId="086CCB2C" w14:textId="4ED77B80" w:rsidR="00DC2BB4" w:rsidRPr="00A769A3" w:rsidRDefault="00DC2BB4" w:rsidP="00FE3E3D">
            <w:pPr>
              <w:spacing w:line="276" w:lineRule="auto"/>
            </w:pPr>
            <w:r w:rsidRPr="00A769A3">
              <w:rPr>
                <w:rFonts w:ascii="Times New Roman" w:eastAsia="Times New Roman" w:hAnsi="Times New Roman"/>
                <w:sz w:val="24"/>
                <w:szCs w:val="24"/>
              </w:rPr>
              <w:t>2.1. Krizių padalinyje stiprinti paslaugų prieinam</w:t>
            </w:r>
            <w:r w:rsidR="00FE3E3D" w:rsidRPr="00A769A3">
              <w:rPr>
                <w:rFonts w:ascii="Times New Roman" w:eastAsia="Times New Roman" w:hAnsi="Times New Roman"/>
                <w:sz w:val="24"/>
                <w:szCs w:val="24"/>
              </w:rPr>
              <w:t>umą</w:t>
            </w:r>
            <w:r w:rsidRPr="00A769A3">
              <w:rPr>
                <w:rFonts w:ascii="Times New Roman" w:eastAsia="Times New Roman" w:hAnsi="Times New Roman"/>
                <w:sz w:val="24"/>
                <w:szCs w:val="24"/>
              </w:rPr>
              <w:t xml:space="preserve"> ir kokybę centro klientams, kuriems paskirta laikinoji priežiūra, bei patekusiems į krizinę situaciją (iki 10 šeimų).</w:t>
            </w:r>
          </w:p>
        </w:tc>
        <w:tc>
          <w:tcPr>
            <w:tcW w:w="2126" w:type="dxa"/>
            <w:tcBorders>
              <w:top w:val="single" w:sz="8" w:space="0" w:color="auto"/>
              <w:left w:val="single" w:sz="8" w:space="0" w:color="auto"/>
              <w:bottom w:val="single" w:sz="8" w:space="0" w:color="auto"/>
              <w:right w:val="single" w:sz="8" w:space="0" w:color="auto"/>
            </w:tcBorders>
          </w:tcPr>
          <w:p w14:paraId="50BB1AB8" w14:textId="77777777" w:rsidR="0071149C" w:rsidRPr="00A769A3" w:rsidRDefault="00DC2BB4" w:rsidP="0071149C">
            <w:pPr>
              <w:spacing w:line="276" w:lineRule="auto"/>
              <w:rPr>
                <w:rFonts w:ascii="Times New Roman" w:eastAsia="Times New Roman" w:hAnsi="Times New Roman"/>
                <w:sz w:val="24"/>
                <w:szCs w:val="24"/>
                <w:lang w:val="en-US"/>
              </w:rPr>
            </w:pPr>
            <w:r w:rsidRPr="00A769A3">
              <w:rPr>
                <w:rFonts w:ascii="Times New Roman" w:eastAsia="Times New Roman" w:hAnsi="Times New Roman"/>
                <w:sz w:val="24"/>
                <w:szCs w:val="24"/>
              </w:rPr>
              <w:t>Per 202</w:t>
            </w:r>
            <w:r w:rsidR="0071149C" w:rsidRPr="00A769A3">
              <w:rPr>
                <w:rFonts w:ascii="Times New Roman" w:eastAsia="Times New Roman" w:hAnsi="Times New Roman"/>
                <w:sz w:val="24"/>
                <w:szCs w:val="24"/>
              </w:rPr>
              <w:t>2</w:t>
            </w:r>
            <w:r w:rsidRPr="00A769A3">
              <w:rPr>
                <w:rFonts w:ascii="Times New Roman" w:eastAsia="Times New Roman" w:hAnsi="Times New Roman"/>
                <w:sz w:val="24"/>
                <w:szCs w:val="24"/>
              </w:rPr>
              <w:t xml:space="preserve"> m. </w:t>
            </w:r>
            <w:proofErr w:type="spellStart"/>
            <w:r w:rsidRPr="00A769A3">
              <w:rPr>
                <w:rFonts w:ascii="Times New Roman" w:eastAsia="Times New Roman" w:hAnsi="Times New Roman"/>
                <w:sz w:val="24"/>
                <w:szCs w:val="24"/>
                <w:lang w:val="en-US"/>
              </w:rPr>
              <w:t>Krizių</w:t>
            </w:r>
            <w:proofErr w:type="spellEnd"/>
            <w:r w:rsidRPr="00A769A3">
              <w:rPr>
                <w:rFonts w:ascii="Times New Roman" w:eastAsia="Times New Roman" w:hAnsi="Times New Roman"/>
                <w:sz w:val="24"/>
                <w:szCs w:val="24"/>
                <w:lang w:val="en-US"/>
              </w:rPr>
              <w:t xml:space="preserve"> </w:t>
            </w:r>
            <w:proofErr w:type="spellStart"/>
            <w:r w:rsidRPr="00A769A3">
              <w:rPr>
                <w:rFonts w:ascii="Times New Roman" w:eastAsia="Times New Roman" w:hAnsi="Times New Roman"/>
                <w:sz w:val="24"/>
                <w:szCs w:val="24"/>
                <w:lang w:val="en-US"/>
              </w:rPr>
              <w:t>centre</w:t>
            </w:r>
            <w:proofErr w:type="spellEnd"/>
            <w:r w:rsidRPr="00A769A3">
              <w:rPr>
                <w:rFonts w:ascii="Times New Roman" w:eastAsia="Times New Roman" w:hAnsi="Times New Roman"/>
                <w:sz w:val="24"/>
                <w:szCs w:val="24"/>
                <w:lang w:val="en-US"/>
              </w:rPr>
              <w:t xml:space="preserve"> </w:t>
            </w:r>
            <w:proofErr w:type="spellStart"/>
            <w:r w:rsidRPr="00A769A3">
              <w:rPr>
                <w:rFonts w:ascii="Times New Roman" w:eastAsia="Times New Roman" w:hAnsi="Times New Roman"/>
                <w:sz w:val="24"/>
                <w:szCs w:val="24"/>
                <w:lang w:val="en-US"/>
              </w:rPr>
              <w:t>buvo</w:t>
            </w:r>
            <w:proofErr w:type="spellEnd"/>
            <w:r w:rsidRPr="00A769A3">
              <w:rPr>
                <w:rFonts w:ascii="Times New Roman" w:eastAsia="Times New Roman" w:hAnsi="Times New Roman"/>
                <w:sz w:val="24"/>
                <w:szCs w:val="24"/>
                <w:lang w:val="en-US"/>
              </w:rPr>
              <w:t xml:space="preserve"> </w:t>
            </w:r>
            <w:proofErr w:type="spellStart"/>
            <w:r w:rsidRPr="00A769A3">
              <w:rPr>
                <w:rFonts w:ascii="Times New Roman" w:eastAsia="Times New Roman" w:hAnsi="Times New Roman"/>
                <w:sz w:val="24"/>
                <w:szCs w:val="24"/>
                <w:lang w:val="en-US"/>
              </w:rPr>
              <w:t>apgyvendinta</w:t>
            </w:r>
            <w:proofErr w:type="spellEnd"/>
            <w:r w:rsidR="0071149C" w:rsidRPr="00A769A3">
              <w:rPr>
                <w:rFonts w:ascii="Times New Roman" w:eastAsia="Times New Roman" w:hAnsi="Times New Roman"/>
                <w:sz w:val="24"/>
                <w:szCs w:val="24"/>
                <w:lang w:val="en-US"/>
              </w:rPr>
              <w:t xml:space="preserve"> 11</w:t>
            </w:r>
          </w:p>
          <w:p w14:paraId="34FCE67A" w14:textId="7B555A78" w:rsidR="00DC2BB4" w:rsidRPr="00A769A3" w:rsidRDefault="00DC2BB4" w:rsidP="0071149C">
            <w:pPr>
              <w:spacing w:line="276" w:lineRule="auto"/>
            </w:pPr>
            <w:proofErr w:type="spellStart"/>
            <w:r w:rsidRPr="00A769A3">
              <w:rPr>
                <w:rFonts w:ascii="Times New Roman" w:eastAsia="Times New Roman" w:hAnsi="Times New Roman"/>
                <w:sz w:val="24"/>
                <w:szCs w:val="24"/>
                <w:lang w:val="en-US"/>
              </w:rPr>
              <w:t>šeimų</w:t>
            </w:r>
            <w:proofErr w:type="spellEnd"/>
            <w:r w:rsidRPr="00A769A3">
              <w:rPr>
                <w:rFonts w:ascii="Times New Roman" w:eastAsia="Times New Roman" w:hAnsi="Times New Roman"/>
                <w:sz w:val="24"/>
                <w:szCs w:val="24"/>
                <w:lang w:val="en-US"/>
              </w:rPr>
              <w:t xml:space="preserve">: </w:t>
            </w:r>
            <w:r w:rsidR="0071149C" w:rsidRPr="00A769A3">
              <w:rPr>
                <w:rFonts w:ascii="Times New Roman" w:eastAsia="Times New Roman" w:hAnsi="Times New Roman"/>
                <w:sz w:val="24"/>
                <w:szCs w:val="24"/>
                <w:lang w:val="en-US"/>
              </w:rPr>
              <w:t xml:space="preserve">11 </w:t>
            </w:r>
            <w:proofErr w:type="spellStart"/>
            <w:r w:rsidRPr="00A769A3">
              <w:rPr>
                <w:rFonts w:ascii="Times New Roman" w:eastAsia="Times New Roman" w:hAnsi="Times New Roman"/>
                <w:sz w:val="24"/>
                <w:szCs w:val="24"/>
                <w:lang w:val="en-US"/>
              </w:rPr>
              <w:t>suaugusių</w:t>
            </w:r>
            <w:proofErr w:type="spellEnd"/>
            <w:r w:rsidRPr="00A769A3">
              <w:rPr>
                <w:rFonts w:ascii="Times New Roman" w:eastAsia="Times New Roman" w:hAnsi="Times New Roman"/>
                <w:sz w:val="24"/>
                <w:szCs w:val="24"/>
                <w:lang w:val="en-US"/>
              </w:rPr>
              <w:t xml:space="preserve"> </w:t>
            </w:r>
            <w:proofErr w:type="spellStart"/>
            <w:r w:rsidRPr="00A769A3">
              <w:rPr>
                <w:rFonts w:ascii="Times New Roman" w:eastAsia="Times New Roman" w:hAnsi="Times New Roman"/>
                <w:sz w:val="24"/>
                <w:szCs w:val="24"/>
                <w:lang w:val="en-US"/>
              </w:rPr>
              <w:t>ir</w:t>
            </w:r>
            <w:proofErr w:type="spellEnd"/>
            <w:r w:rsidRPr="00A769A3">
              <w:rPr>
                <w:rFonts w:ascii="Times New Roman" w:eastAsia="Times New Roman" w:hAnsi="Times New Roman"/>
                <w:sz w:val="24"/>
                <w:szCs w:val="24"/>
                <w:lang w:val="en-US"/>
              </w:rPr>
              <w:t xml:space="preserve"> </w:t>
            </w:r>
            <w:r w:rsidR="0071149C" w:rsidRPr="00A769A3">
              <w:rPr>
                <w:rFonts w:ascii="Times New Roman" w:eastAsia="Times New Roman" w:hAnsi="Times New Roman"/>
                <w:sz w:val="24"/>
                <w:szCs w:val="24"/>
                <w:lang w:val="en-US"/>
              </w:rPr>
              <w:t xml:space="preserve">20 </w:t>
            </w:r>
            <w:proofErr w:type="spellStart"/>
            <w:r w:rsidRPr="00A769A3">
              <w:rPr>
                <w:rFonts w:ascii="Times New Roman" w:eastAsia="Times New Roman" w:hAnsi="Times New Roman"/>
                <w:sz w:val="24"/>
                <w:szCs w:val="24"/>
                <w:lang w:val="en-US"/>
              </w:rPr>
              <w:t>vaik</w:t>
            </w:r>
            <w:r w:rsidR="008C4659" w:rsidRPr="00A769A3">
              <w:rPr>
                <w:rFonts w:ascii="Times New Roman" w:eastAsia="Times New Roman" w:hAnsi="Times New Roman"/>
                <w:sz w:val="24"/>
                <w:szCs w:val="24"/>
                <w:lang w:val="en-US"/>
              </w:rPr>
              <w:t>ų</w:t>
            </w:r>
            <w:proofErr w:type="spellEnd"/>
          </w:p>
        </w:tc>
        <w:tc>
          <w:tcPr>
            <w:tcW w:w="3284" w:type="dxa"/>
            <w:tcBorders>
              <w:top w:val="single" w:sz="8" w:space="0" w:color="auto"/>
              <w:left w:val="single" w:sz="8" w:space="0" w:color="auto"/>
              <w:bottom w:val="single" w:sz="8" w:space="0" w:color="auto"/>
              <w:right w:val="single" w:sz="8" w:space="0" w:color="auto"/>
            </w:tcBorders>
          </w:tcPr>
          <w:p w14:paraId="6522A3CB" w14:textId="77777777" w:rsidR="00DC2BB4" w:rsidRPr="00A769A3" w:rsidRDefault="00DC2BB4" w:rsidP="007839A5">
            <w:pPr>
              <w:spacing w:line="276" w:lineRule="auto"/>
              <w:rPr>
                <w:rFonts w:ascii="Times New Roman" w:eastAsia="Times New Roman" w:hAnsi="Times New Roman"/>
                <w:sz w:val="24"/>
                <w:szCs w:val="24"/>
              </w:rPr>
            </w:pPr>
            <w:r w:rsidRPr="00A769A3">
              <w:rPr>
                <w:rFonts w:ascii="Times New Roman" w:eastAsia="Times New Roman" w:hAnsi="Times New Roman"/>
                <w:sz w:val="24"/>
                <w:szCs w:val="24"/>
              </w:rPr>
              <w:t xml:space="preserve"> Organizuojant sunkumus patiriančioms šeimoms apgyvendinimą Krizių centro padalinyje sudarytos tinkamos sąlygos vaikams ir šeimoms apgyvendinant Centre</w:t>
            </w:r>
            <w:r w:rsidR="00D83AB2" w:rsidRPr="00A769A3">
              <w:rPr>
                <w:rFonts w:ascii="Times New Roman" w:eastAsia="Times New Roman" w:hAnsi="Times New Roman"/>
                <w:sz w:val="24"/>
                <w:szCs w:val="24"/>
              </w:rPr>
              <w:t>,</w:t>
            </w:r>
            <w:r w:rsidRPr="00A769A3">
              <w:rPr>
                <w:rFonts w:ascii="Times New Roman" w:eastAsia="Times New Roman" w:hAnsi="Times New Roman"/>
                <w:sz w:val="24"/>
                <w:szCs w:val="24"/>
              </w:rPr>
              <w:t xml:space="preserve"> kai yra paskirta laikinoji priežiūra ir asmenims, atsidūrusiems krizinėje </w:t>
            </w:r>
            <w:r w:rsidR="00D83AB2" w:rsidRPr="00A769A3">
              <w:rPr>
                <w:rFonts w:ascii="Times New Roman" w:eastAsia="Times New Roman" w:hAnsi="Times New Roman"/>
                <w:sz w:val="24"/>
                <w:szCs w:val="24"/>
              </w:rPr>
              <w:t>situacijoje. Iš v</w:t>
            </w:r>
            <w:r w:rsidRPr="00A769A3">
              <w:rPr>
                <w:rFonts w:ascii="Times New Roman" w:eastAsia="Times New Roman" w:hAnsi="Times New Roman"/>
                <w:sz w:val="24"/>
                <w:szCs w:val="24"/>
              </w:rPr>
              <w:t>iso apgyvendinta 1</w:t>
            </w:r>
            <w:r w:rsidR="0071149C" w:rsidRPr="00A769A3">
              <w:rPr>
                <w:rFonts w:ascii="Times New Roman" w:eastAsia="Times New Roman" w:hAnsi="Times New Roman"/>
                <w:sz w:val="24"/>
                <w:szCs w:val="24"/>
              </w:rPr>
              <w:t>1</w:t>
            </w:r>
            <w:r w:rsidRPr="00A769A3">
              <w:rPr>
                <w:rFonts w:ascii="Times New Roman" w:eastAsia="Times New Roman" w:hAnsi="Times New Roman"/>
                <w:sz w:val="24"/>
                <w:szCs w:val="24"/>
              </w:rPr>
              <w:t xml:space="preserve"> šeimų.</w:t>
            </w:r>
          </w:p>
          <w:p w14:paraId="7CF29BE7" w14:textId="77777777" w:rsidR="00DC2BB4" w:rsidRPr="00A769A3" w:rsidRDefault="00DC2BB4" w:rsidP="007839A5">
            <w:pPr>
              <w:spacing w:line="276" w:lineRule="auto"/>
              <w:rPr>
                <w:rFonts w:ascii="Times New Roman" w:eastAsia="Times New Roman" w:hAnsi="Times New Roman"/>
                <w:sz w:val="24"/>
                <w:szCs w:val="24"/>
              </w:rPr>
            </w:pPr>
            <w:r w:rsidRPr="00A769A3">
              <w:rPr>
                <w:rFonts w:ascii="Times New Roman" w:eastAsia="Times New Roman" w:hAnsi="Times New Roman"/>
                <w:sz w:val="24"/>
                <w:szCs w:val="24"/>
              </w:rPr>
              <w:t>Sudarytos tinkamos sąlygos vaikams ir šeimoms</w:t>
            </w:r>
            <w:r w:rsidR="00D83AB2" w:rsidRPr="00A769A3">
              <w:rPr>
                <w:rFonts w:ascii="Times New Roman" w:eastAsia="Times New Roman" w:hAnsi="Times New Roman"/>
                <w:sz w:val="24"/>
                <w:szCs w:val="24"/>
              </w:rPr>
              <w:t>,</w:t>
            </w:r>
            <w:r w:rsidRPr="00A769A3">
              <w:rPr>
                <w:rFonts w:ascii="Times New Roman" w:eastAsia="Times New Roman" w:hAnsi="Times New Roman"/>
                <w:sz w:val="24"/>
                <w:szCs w:val="24"/>
              </w:rPr>
              <w:t xml:space="preserve"> turintiems C</w:t>
            </w:r>
            <w:r w:rsidR="00D83AB2" w:rsidRPr="00A769A3">
              <w:rPr>
                <w:rFonts w:ascii="Times New Roman" w:eastAsia="Times New Roman" w:hAnsi="Times New Roman"/>
                <w:sz w:val="24"/>
                <w:szCs w:val="24"/>
              </w:rPr>
              <w:t>OVID</w:t>
            </w:r>
            <w:r w:rsidRPr="00A769A3">
              <w:rPr>
                <w:rFonts w:ascii="Times New Roman" w:eastAsia="Times New Roman" w:hAnsi="Times New Roman"/>
                <w:sz w:val="24"/>
                <w:szCs w:val="24"/>
              </w:rPr>
              <w:t>-19</w:t>
            </w:r>
            <w:r w:rsidR="003E59F7" w:rsidRPr="00A769A3">
              <w:rPr>
                <w:rFonts w:ascii="Times New Roman" w:eastAsia="Times New Roman" w:hAnsi="Times New Roman"/>
                <w:sz w:val="24"/>
                <w:szCs w:val="24"/>
              </w:rPr>
              <w:t xml:space="preserve"> </w:t>
            </w:r>
            <w:r w:rsidRPr="00A769A3">
              <w:rPr>
                <w:rFonts w:ascii="Times New Roman" w:eastAsia="Times New Roman" w:hAnsi="Times New Roman"/>
                <w:sz w:val="24"/>
                <w:szCs w:val="24"/>
              </w:rPr>
              <w:t>infekciją ir kuriems reikalinga saviizoliacija.</w:t>
            </w:r>
          </w:p>
          <w:p w14:paraId="0253E21C" w14:textId="2EC5515B" w:rsidR="00DC2BB4" w:rsidRPr="00A769A3" w:rsidRDefault="00DC2BB4" w:rsidP="007839A5">
            <w:pPr>
              <w:spacing w:line="276" w:lineRule="auto"/>
            </w:pPr>
            <w:r w:rsidRPr="00A769A3">
              <w:rPr>
                <w:rFonts w:ascii="Times New Roman" w:eastAsia="Times New Roman" w:hAnsi="Times New Roman"/>
                <w:sz w:val="24"/>
                <w:szCs w:val="24"/>
              </w:rPr>
              <w:t xml:space="preserve">Parengta ir </w:t>
            </w:r>
            <w:r w:rsidR="003E59F7" w:rsidRPr="00A769A3">
              <w:rPr>
                <w:rFonts w:ascii="Times New Roman" w:eastAsia="Times New Roman" w:hAnsi="Times New Roman"/>
                <w:sz w:val="24"/>
                <w:szCs w:val="24"/>
              </w:rPr>
              <w:t>į</w:t>
            </w:r>
            <w:r w:rsidRPr="00A769A3">
              <w:rPr>
                <w:rFonts w:ascii="Times New Roman" w:eastAsia="Times New Roman" w:hAnsi="Times New Roman"/>
                <w:sz w:val="24"/>
                <w:szCs w:val="24"/>
              </w:rPr>
              <w:t>gyvendinta Krizių centro klientams</w:t>
            </w:r>
            <w:r w:rsidR="003E59F7" w:rsidRPr="00A769A3">
              <w:rPr>
                <w:rFonts w:ascii="Times New Roman" w:eastAsia="Times New Roman" w:hAnsi="Times New Roman"/>
                <w:sz w:val="24"/>
                <w:szCs w:val="24"/>
              </w:rPr>
              <w:t xml:space="preserve"> </w:t>
            </w:r>
            <w:r w:rsidRPr="00A769A3">
              <w:rPr>
                <w:rFonts w:ascii="Times New Roman" w:hAnsi="Times New Roman"/>
                <w:sz w:val="24"/>
                <w:szCs w:val="24"/>
              </w:rPr>
              <w:t>,,Psichoemocinės sveikatos stiprinimas kasdieniame  gyvenime: galimybės ir būdai“</w:t>
            </w:r>
            <w:r w:rsidRPr="00A769A3">
              <w:rPr>
                <w:rFonts w:ascii="Times New Roman" w:eastAsia="Times New Roman" w:hAnsi="Times New Roman"/>
                <w:sz w:val="24"/>
                <w:szCs w:val="24"/>
              </w:rPr>
              <w:t xml:space="preserve"> programa</w:t>
            </w:r>
          </w:p>
        </w:tc>
      </w:tr>
      <w:tr w:rsidR="00A769A3" w:rsidRPr="00A769A3" w14:paraId="436617B0" w14:textId="77777777" w:rsidTr="00FE3E3D">
        <w:trPr>
          <w:trHeight w:val="540"/>
        </w:trPr>
        <w:tc>
          <w:tcPr>
            <w:tcW w:w="1816" w:type="dxa"/>
            <w:tcBorders>
              <w:top w:val="single" w:sz="8" w:space="0" w:color="auto"/>
              <w:left w:val="single" w:sz="8" w:space="0" w:color="auto"/>
              <w:bottom w:val="single" w:sz="8" w:space="0" w:color="auto"/>
              <w:right w:val="single" w:sz="8" w:space="0" w:color="auto"/>
            </w:tcBorders>
          </w:tcPr>
          <w:p w14:paraId="527BCF4A" w14:textId="77777777" w:rsidR="00DC2BB4" w:rsidRPr="00A769A3" w:rsidRDefault="00DC2BB4" w:rsidP="007839A5">
            <w:pPr>
              <w:spacing w:line="276" w:lineRule="auto"/>
            </w:pPr>
            <w:r w:rsidRPr="00A769A3">
              <w:rPr>
                <w:rFonts w:ascii="Times New Roman" w:eastAsia="Times New Roman" w:hAnsi="Times New Roman"/>
                <w:sz w:val="24"/>
                <w:szCs w:val="24"/>
              </w:rPr>
              <w:t>3. Gerinti centro teikiamų paslaugų  kokybę</w:t>
            </w:r>
          </w:p>
        </w:tc>
        <w:tc>
          <w:tcPr>
            <w:tcW w:w="2268" w:type="dxa"/>
            <w:tcBorders>
              <w:top w:val="single" w:sz="8" w:space="0" w:color="auto"/>
              <w:left w:val="single" w:sz="8" w:space="0" w:color="auto"/>
              <w:bottom w:val="single" w:sz="8" w:space="0" w:color="auto"/>
              <w:right w:val="single" w:sz="8" w:space="0" w:color="auto"/>
            </w:tcBorders>
          </w:tcPr>
          <w:p w14:paraId="72CC1E66" w14:textId="0A6DFD4A" w:rsidR="00DC2BB4" w:rsidRPr="00A769A3" w:rsidRDefault="0041535D" w:rsidP="007839A5">
            <w:pPr>
              <w:spacing w:line="276" w:lineRule="auto"/>
              <w:rPr>
                <w:rFonts w:ascii="Times New Roman" w:hAnsi="Times New Roman"/>
                <w:sz w:val="24"/>
                <w:szCs w:val="24"/>
              </w:rPr>
            </w:pPr>
            <w:r w:rsidRPr="00A769A3">
              <w:rPr>
                <w:rFonts w:ascii="Times New Roman" w:hAnsi="Times New Roman"/>
                <w:sz w:val="24"/>
                <w:szCs w:val="24"/>
              </w:rPr>
              <w:t xml:space="preserve">3.1. </w:t>
            </w:r>
            <w:r w:rsidR="001E536E" w:rsidRPr="00A769A3">
              <w:rPr>
                <w:rFonts w:ascii="Times New Roman" w:hAnsi="Times New Roman"/>
                <w:sz w:val="24"/>
                <w:szCs w:val="24"/>
              </w:rPr>
              <w:t>Sukurti mokymų programą tema</w:t>
            </w:r>
            <w:r w:rsidRPr="00A769A3">
              <w:rPr>
                <w:rFonts w:ascii="Times New Roman" w:hAnsi="Times New Roman"/>
                <w:sz w:val="24"/>
                <w:szCs w:val="24"/>
              </w:rPr>
              <w:t xml:space="preserve"> </w:t>
            </w:r>
            <w:r w:rsidR="001E536E" w:rsidRPr="00A769A3">
              <w:rPr>
                <w:rFonts w:ascii="Times New Roman" w:hAnsi="Times New Roman"/>
                <w:sz w:val="24"/>
                <w:szCs w:val="24"/>
              </w:rPr>
              <w:t xml:space="preserve"> „</w:t>
            </w:r>
            <w:proofErr w:type="spellStart"/>
            <w:r w:rsidR="001E536E" w:rsidRPr="00A769A3">
              <w:rPr>
                <w:rFonts w:ascii="Times New Roman" w:hAnsi="Times New Roman"/>
                <w:sz w:val="24"/>
                <w:szCs w:val="24"/>
              </w:rPr>
              <w:t>Psichoemocinės</w:t>
            </w:r>
            <w:proofErr w:type="spellEnd"/>
            <w:r w:rsidR="001E536E" w:rsidRPr="00A769A3">
              <w:rPr>
                <w:rFonts w:ascii="Times New Roman" w:hAnsi="Times New Roman"/>
                <w:sz w:val="24"/>
                <w:szCs w:val="24"/>
              </w:rPr>
              <w:t xml:space="preserve"> sveikatos stiprinimas“</w:t>
            </w:r>
            <w:r w:rsidRPr="00A769A3">
              <w:rPr>
                <w:rFonts w:ascii="Times New Roman" w:hAnsi="Times New Roman"/>
                <w:sz w:val="24"/>
                <w:szCs w:val="24"/>
              </w:rPr>
              <w:t>,</w:t>
            </w:r>
            <w:r w:rsidR="001E536E" w:rsidRPr="00A769A3">
              <w:rPr>
                <w:rFonts w:ascii="Times New Roman" w:hAnsi="Times New Roman"/>
                <w:sz w:val="24"/>
                <w:szCs w:val="24"/>
              </w:rPr>
              <w:t xml:space="preserve"> kuri bus vykdoma grupinių užsiėmimų su klientais metu</w:t>
            </w:r>
            <w:r w:rsidRPr="00A769A3">
              <w:rPr>
                <w:rFonts w:ascii="Times New Roman" w:hAnsi="Times New Roman"/>
                <w:sz w:val="24"/>
                <w:szCs w:val="24"/>
              </w:rPr>
              <w:t>.</w:t>
            </w:r>
          </w:p>
        </w:tc>
        <w:tc>
          <w:tcPr>
            <w:tcW w:w="2126" w:type="dxa"/>
            <w:tcBorders>
              <w:top w:val="single" w:sz="8" w:space="0" w:color="auto"/>
              <w:left w:val="single" w:sz="8" w:space="0" w:color="auto"/>
              <w:bottom w:val="single" w:sz="8" w:space="0" w:color="auto"/>
              <w:right w:val="single" w:sz="8" w:space="0" w:color="auto"/>
            </w:tcBorders>
          </w:tcPr>
          <w:p w14:paraId="1BB72B10" w14:textId="36CF7C64" w:rsidR="00DC2BB4" w:rsidRPr="00A769A3" w:rsidRDefault="00881E33" w:rsidP="00D83AB2">
            <w:pPr>
              <w:spacing w:line="276" w:lineRule="auto"/>
              <w:rPr>
                <w:rFonts w:ascii="Times New Roman" w:hAnsi="Times New Roman"/>
                <w:sz w:val="24"/>
                <w:szCs w:val="24"/>
              </w:rPr>
            </w:pPr>
            <w:r w:rsidRPr="00A769A3">
              <w:rPr>
                <w:rFonts w:ascii="Times New Roman" w:hAnsi="Times New Roman"/>
                <w:sz w:val="24"/>
                <w:szCs w:val="24"/>
              </w:rPr>
              <w:t>100</w:t>
            </w:r>
            <w:r w:rsidR="0041535D" w:rsidRPr="00A769A3">
              <w:rPr>
                <w:rFonts w:ascii="Times New Roman" w:hAnsi="Times New Roman"/>
                <w:sz w:val="24"/>
                <w:szCs w:val="24"/>
              </w:rPr>
              <w:t xml:space="preserve"> proc. </w:t>
            </w:r>
            <w:r w:rsidRPr="00A769A3">
              <w:rPr>
                <w:rFonts w:ascii="Times New Roman" w:hAnsi="Times New Roman"/>
                <w:sz w:val="24"/>
                <w:szCs w:val="24"/>
              </w:rPr>
              <w:t>centro klientų dalyvauja mokymuose. Bus užtikrinta klientų psichoemocinė būsena, ugdomas pasitikėjimas savimi, savimonė. Pravesta ne mažiau kaip 20 grupinių užsiėmimų</w:t>
            </w:r>
          </w:p>
        </w:tc>
        <w:tc>
          <w:tcPr>
            <w:tcW w:w="3284" w:type="dxa"/>
            <w:tcBorders>
              <w:top w:val="single" w:sz="8" w:space="0" w:color="auto"/>
              <w:left w:val="single" w:sz="8" w:space="0" w:color="auto"/>
              <w:bottom w:val="single" w:sz="8" w:space="0" w:color="auto"/>
              <w:right w:val="single" w:sz="8" w:space="0" w:color="auto"/>
            </w:tcBorders>
          </w:tcPr>
          <w:p w14:paraId="5CFBCFF7" w14:textId="5581506D" w:rsidR="00DC2BB4" w:rsidRPr="00A769A3" w:rsidRDefault="00323EE3" w:rsidP="00D83AB2">
            <w:pPr>
              <w:spacing w:line="276" w:lineRule="auto"/>
              <w:rPr>
                <w:rFonts w:ascii="Times New Roman" w:hAnsi="Times New Roman"/>
                <w:sz w:val="24"/>
                <w:szCs w:val="24"/>
              </w:rPr>
            </w:pPr>
            <w:r w:rsidRPr="00A769A3">
              <w:rPr>
                <w:rFonts w:ascii="Times New Roman" w:hAnsi="Times New Roman"/>
                <w:sz w:val="24"/>
                <w:szCs w:val="24"/>
              </w:rPr>
              <w:t>Sukurta krizių centro klientams mokymo programa „</w:t>
            </w:r>
            <w:proofErr w:type="spellStart"/>
            <w:r w:rsidRPr="00A769A3">
              <w:rPr>
                <w:rFonts w:ascii="Times New Roman" w:hAnsi="Times New Roman"/>
                <w:sz w:val="24"/>
                <w:szCs w:val="24"/>
              </w:rPr>
              <w:t>Psichoemocinės</w:t>
            </w:r>
            <w:proofErr w:type="spellEnd"/>
            <w:r w:rsidRPr="00A769A3">
              <w:rPr>
                <w:rFonts w:ascii="Times New Roman" w:hAnsi="Times New Roman"/>
                <w:sz w:val="24"/>
                <w:szCs w:val="24"/>
              </w:rPr>
              <w:t xml:space="preserve"> sveikatos stiprinimas“ 10</w:t>
            </w:r>
            <w:r w:rsidR="0041535D" w:rsidRPr="00A769A3">
              <w:rPr>
                <w:rFonts w:ascii="Times New Roman" w:hAnsi="Times New Roman"/>
                <w:sz w:val="24"/>
                <w:szCs w:val="24"/>
              </w:rPr>
              <w:t>0 proc.</w:t>
            </w:r>
            <w:r w:rsidRPr="00A769A3">
              <w:rPr>
                <w:rFonts w:ascii="Times New Roman" w:hAnsi="Times New Roman"/>
                <w:sz w:val="24"/>
                <w:szCs w:val="24"/>
              </w:rPr>
              <w:t xml:space="preserve"> klientų dalyvauja programos įgyvendinime </w:t>
            </w:r>
          </w:p>
        </w:tc>
      </w:tr>
      <w:tr w:rsidR="00DC2BB4" w:rsidRPr="00A769A3" w14:paraId="453B5831" w14:textId="77777777" w:rsidTr="00FE3E3D">
        <w:trPr>
          <w:trHeight w:val="831"/>
        </w:trPr>
        <w:tc>
          <w:tcPr>
            <w:tcW w:w="1816" w:type="dxa"/>
            <w:tcBorders>
              <w:top w:val="single" w:sz="8" w:space="0" w:color="auto"/>
              <w:left w:val="single" w:sz="8" w:space="0" w:color="auto"/>
              <w:bottom w:val="single" w:sz="8" w:space="0" w:color="auto"/>
              <w:right w:val="single" w:sz="8" w:space="0" w:color="auto"/>
            </w:tcBorders>
          </w:tcPr>
          <w:p w14:paraId="3EA7966D" w14:textId="77777777" w:rsidR="00881E33" w:rsidRPr="00A769A3" w:rsidRDefault="00881E33" w:rsidP="00881E33">
            <w:pPr>
              <w:rPr>
                <w:rFonts w:ascii="Times New Roman" w:hAnsi="Times New Roman"/>
                <w:bCs/>
                <w:sz w:val="24"/>
                <w:szCs w:val="24"/>
              </w:rPr>
            </w:pPr>
            <w:r w:rsidRPr="00A769A3">
              <w:rPr>
                <w:rFonts w:ascii="Times New Roman" w:eastAsia="Times New Roman" w:hAnsi="Times New Roman"/>
                <w:sz w:val="24"/>
                <w:szCs w:val="24"/>
              </w:rPr>
              <w:t xml:space="preserve">4. </w:t>
            </w:r>
            <w:r w:rsidRPr="00A769A3">
              <w:rPr>
                <w:rFonts w:ascii="Times New Roman" w:hAnsi="Times New Roman"/>
                <w:bCs/>
                <w:sz w:val="24"/>
                <w:szCs w:val="24"/>
              </w:rPr>
              <w:t xml:space="preserve">plėtoti bendradarbiavimą ir bendravimą su valstybės, savivaldybės institucijomis, </w:t>
            </w:r>
            <w:proofErr w:type="spellStart"/>
            <w:r w:rsidRPr="00A769A3">
              <w:rPr>
                <w:rFonts w:ascii="Times New Roman" w:hAnsi="Times New Roman"/>
                <w:bCs/>
                <w:sz w:val="24"/>
                <w:szCs w:val="24"/>
              </w:rPr>
              <w:t>visuomeninėmi</w:t>
            </w:r>
            <w:proofErr w:type="spellEnd"/>
            <w:r w:rsidRPr="00A769A3">
              <w:rPr>
                <w:rFonts w:ascii="Times New Roman" w:hAnsi="Times New Roman"/>
                <w:bCs/>
                <w:sz w:val="24"/>
                <w:szCs w:val="24"/>
              </w:rPr>
              <w:t>, religinėmis organizacijomis;</w:t>
            </w:r>
          </w:p>
          <w:p w14:paraId="3E42A51F" w14:textId="77777777" w:rsidR="00DC2BB4" w:rsidRPr="00A769A3" w:rsidRDefault="00DC2BB4" w:rsidP="00881E33">
            <w:pPr>
              <w:spacing w:line="276" w:lineRule="auto"/>
            </w:pPr>
          </w:p>
        </w:tc>
        <w:tc>
          <w:tcPr>
            <w:tcW w:w="2268" w:type="dxa"/>
            <w:tcBorders>
              <w:top w:val="single" w:sz="8" w:space="0" w:color="auto"/>
              <w:left w:val="single" w:sz="8" w:space="0" w:color="auto"/>
              <w:bottom w:val="single" w:sz="8" w:space="0" w:color="auto"/>
              <w:right w:val="single" w:sz="8" w:space="0" w:color="auto"/>
            </w:tcBorders>
          </w:tcPr>
          <w:p w14:paraId="1DC561B8" w14:textId="052F80D4" w:rsidR="00DC2BB4" w:rsidRPr="00A769A3" w:rsidRDefault="00DC2BB4" w:rsidP="00A37A9F">
            <w:r w:rsidRPr="00A769A3">
              <w:rPr>
                <w:rFonts w:ascii="Times New Roman" w:eastAsia="Times New Roman" w:hAnsi="Times New Roman"/>
                <w:sz w:val="24"/>
                <w:szCs w:val="24"/>
              </w:rPr>
              <w:t>4.1</w:t>
            </w:r>
            <w:r w:rsidR="0041535D" w:rsidRPr="00A769A3">
              <w:rPr>
                <w:rFonts w:ascii="Times New Roman" w:eastAsia="Times New Roman" w:hAnsi="Times New Roman"/>
                <w:sz w:val="24"/>
                <w:szCs w:val="24"/>
              </w:rPr>
              <w:t>.</w:t>
            </w:r>
            <w:r w:rsidR="00881E33" w:rsidRPr="00A769A3">
              <w:rPr>
                <w:rFonts w:ascii="Times New Roman" w:hAnsi="Times New Roman"/>
                <w:sz w:val="24"/>
                <w:szCs w:val="24"/>
              </w:rPr>
              <w:t xml:space="preserve"> Parengti ne mažiau kaip 2 straipsnius spaudoje viešinant Globos centro bei Krizių centro padalinių veiklą. </w:t>
            </w:r>
          </w:p>
        </w:tc>
        <w:tc>
          <w:tcPr>
            <w:tcW w:w="2126" w:type="dxa"/>
            <w:tcBorders>
              <w:top w:val="single" w:sz="8" w:space="0" w:color="auto"/>
              <w:left w:val="single" w:sz="8" w:space="0" w:color="auto"/>
              <w:bottom w:val="single" w:sz="8" w:space="0" w:color="auto"/>
              <w:right w:val="single" w:sz="8" w:space="0" w:color="auto"/>
            </w:tcBorders>
          </w:tcPr>
          <w:p w14:paraId="38427FF3" w14:textId="77777777" w:rsidR="00DC2BB4" w:rsidRPr="00A769A3" w:rsidRDefault="00DC2BB4" w:rsidP="00881E33">
            <w:pPr>
              <w:spacing w:line="276" w:lineRule="auto"/>
              <w:rPr>
                <w:rFonts w:ascii="Times New Roman" w:hAnsi="Times New Roman"/>
                <w:sz w:val="24"/>
                <w:szCs w:val="24"/>
              </w:rPr>
            </w:pPr>
            <w:r w:rsidRPr="00A769A3">
              <w:t xml:space="preserve">  </w:t>
            </w:r>
            <w:r w:rsidR="00BF436A" w:rsidRPr="00A769A3">
              <w:rPr>
                <w:rFonts w:ascii="Times New Roman" w:hAnsi="Times New Roman"/>
                <w:sz w:val="24"/>
                <w:szCs w:val="24"/>
              </w:rPr>
              <w:t>Viešinimas naudojantis paruoštomis viešinimo priemonėmis (maketai, straipsniai ir kita sklaida)</w:t>
            </w:r>
          </w:p>
        </w:tc>
        <w:tc>
          <w:tcPr>
            <w:tcW w:w="3284" w:type="dxa"/>
            <w:tcBorders>
              <w:top w:val="single" w:sz="8" w:space="0" w:color="auto"/>
              <w:left w:val="single" w:sz="8" w:space="0" w:color="auto"/>
              <w:bottom w:val="single" w:sz="8" w:space="0" w:color="auto"/>
              <w:right w:val="single" w:sz="8" w:space="0" w:color="auto"/>
            </w:tcBorders>
          </w:tcPr>
          <w:p w14:paraId="6A335847" w14:textId="77777777" w:rsidR="00997069" w:rsidRPr="00A769A3" w:rsidRDefault="00997069" w:rsidP="00A37A9F">
            <w:pPr>
              <w:tabs>
                <w:tab w:val="left" w:pos="1296"/>
                <w:tab w:val="left" w:pos="3310"/>
              </w:tabs>
              <w:rPr>
                <w:rFonts w:ascii="Times New Roman" w:hAnsi="Times New Roman"/>
                <w:sz w:val="24"/>
                <w:szCs w:val="24"/>
                <w:lang w:eastAsia="en-US"/>
              </w:rPr>
            </w:pPr>
            <w:r w:rsidRPr="00A769A3">
              <w:rPr>
                <w:rFonts w:ascii="Times New Roman" w:hAnsi="Times New Roman"/>
                <w:sz w:val="24"/>
                <w:szCs w:val="24"/>
                <w:lang w:eastAsia="en-US"/>
              </w:rPr>
              <w:t>Anykščių rajono savivaldybės puslapyje 2 pasidalinimai – kvietimas į mokymus, informacija apie globos centro renginius.</w:t>
            </w:r>
          </w:p>
          <w:p w14:paraId="4ECE952D" w14:textId="77777777" w:rsidR="00997069" w:rsidRPr="00A769A3" w:rsidRDefault="00997069" w:rsidP="00997069">
            <w:pPr>
              <w:tabs>
                <w:tab w:val="left" w:pos="1296"/>
                <w:tab w:val="left" w:pos="3310"/>
              </w:tabs>
              <w:jc w:val="both"/>
              <w:rPr>
                <w:rFonts w:ascii="Times New Roman" w:hAnsi="Times New Roman"/>
                <w:sz w:val="24"/>
                <w:szCs w:val="24"/>
                <w:lang w:eastAsia="en-US"/>
              </w:rPr>
            </w:pPr>
          </w:p>
          <w:p w14:paraId="663DC313" w14:textId="77777777" w:rsidR="00997069" w:rsidRPr="00A769A3" w:rsidRDefault="00997069" w:rsidP="00A37A9F">
            <w:pPr>
              <w:tabs>
                <w:tab w:val="left" w:pos="1296"/>
                <w:tab w:val="left" w:pos="3310"/>
              </w:tabs>
              <w:rPr>
                <w:rFonts w:ascii="Times New Roman" w:hAnsi="Times New Roman"/>
                <w:sz w:val="24"/>
                <w:szCs w:val="24"/>
                <w:lang w:eastAsia="en-US"/>
              </w:rPr>
            </w:pPr>
            <w:r w:rsidRPr="00A769A3">
              <w:rPr>
                <w:rFonts w:ascii="Times New Roman" w:hAnsi="Times New Roman"/>
                <w:sz w:val="24"/>
                <w:szCs w:val="24"/>
                <w:lang w:eastAsia="en-US"/>
              </w:rPr>
              <w:t>2 straipsniai internetiniame rajono puslapyje ,,</w:t>
            </w:r>
            <w:proofErr w:type="spellStart"/>
            <w:r w:rsidRPr="00A769A3">
              <w:rPr>
                <w:rFonts w:ascii="Times New Roman" w:hAnsi="Times New Roman"/>
                <w:sz w:val="24"/>
                <w:szCs w:val="24"/>
                <w:lang w:eastAsia="en-US"/>
              </w:rPr>
              <w:t>Nykščiai.lt</w:t>
            </w:r>
            <w:proofErr w:type="spellEnd"/>
            <w:r w:rsidRPr="00A769A3">
              <w:rPr>
                <w:rFonts w:ascii="Times New Roman" w:hAnsi="Times New Roman"/>
                <w:sz w:val="24"/>
                <w:szCs w:val="24"/>
                <w:lang w:eastAsia="en-US"/>
              </w:rPr>
              <w:t>“. Sėkminga globos istorija, kvietimas į mokymus ir globos savaitės renginių programa.</w:t>
            </w:r>
          </w:p>
          <w:p w14:paraId="6A71A709" w14:textId="77777777" w:rsidR="00997069" w:rsidRPr="00A769A3" w:rsidRDefault="00997069" w:rsidP="00997069">
            <w:pPr>
              <w:tabs>
                <w:tab w:val="left" w:pos="1296"/>
                <w:tab w:val="left" w:pos="3310"/>
              </w:tabs>
              <w:jc w:val="both"/>
              <w:rPr>
                <w:rFonts w:ascii="Times New Roman" w:hAnsi="Times New Roman"/>
                <w:sz w:val="24"/>
                <w:szCs w:val="24"/>
                <w:lang w:eastAsia="en-US"/>
              </w:rPr>
            </w:pPr>
          </w:p>
          <w:p w14:paraId="2521FD21" w14:textId="28D96FFF" w:rsidR="00997069" w:rsidRPr="00A769A3" w:rsidRDefault="00997069" w:rsidP="00A37A9F">
            <w:pPr>
              <w:tabs>
                <w:tab w:val="left" w:pos="1296"/>
                <w:tab w:val="left" w:pos="3310"/>
              </w:tabs>
              <w:rPr>
                <w:rFonts w:ascii="Times New Roman" w:hAnsi="Times New Roman"/>
                <w:sz w:val="24"/>
                <w:szCs w:val="24"/>
                <w:lang w:eastAsia="en-US"/>
              </w:rPr>
            </w:pPr>
            <w:r w:rsidRPr="00A769A3">
              <w:rPr>
                <w:rFonts w:ascii="Times New Roman" w:hAnsi="Times New Roman"/>
                <w:sz w:val="24"/>
                <w:szCs w:val="24"/>
                <w:lang w:eastAsia="en-US"/>
              </w:rPr>
              <w:t xml:space="preserve">2 pasidalinimai bendrame Lietuvos Globos centrų Facebook puslapyje – Anykščių rajono sėkminga globos istorija vaiko akimis, pasidalinimas Anykščių rajono globėjų kurta pasaka. Puslapis turi daugiau nei 5800 sekėjų. </w:t>
            </w:r>
          </w:p>
          <w:p w14:paraId="23F8B44E" w14:textId="77777777" w:rsidR="00997069" w:rsidRPr="00A769A3" w:rsidRDefault="00997069" w:rsidP="00997069">
            <w:pPr>
              <w:tabs>
                <w:tab w:val="left" w:pos="1296"/>
                <w:tab w:val="left" w:pos="3310"/>
              </w:tabs>
              <w:jc w:val="both"/>
              <w:rPr>
                <w:rFonts w:ascii="Times New Roman" w:hAnsi="Times New Roman"/>
                <w:sz w:val="24"/>
                <w:szCs w:val="24"/>
                <w:lang w:eastAsia="en-US"/>
              </w:rPr>
            </w:pPr>
          </w:p>
          <w:p w14:paraId="1729DB98" w14:textId="6F970580" w:rsidR="00997069" w:rsidRPr="00A769A3" w:rsidRDefault="00997069" w:rsidP="00A37A9F">
            <w:pPr>
              <w:tabs>
                <w:tab w:val="left" w:pos="1296"/>
                <w:tab w:val="left" w:pos="3310"/>
              </w:tabs>
              <w:rPr>
                <w:rFonts w:ascii="Times New Roman" w:hAnsi="Times New Roman"/>
                <w:sz w:val="24"/>
                <w:szCs w:val="24"/>
                <w:lang w:eastAsia="en-US"/>
              </w:rPr>
            </w:pPr>
            <w:r w:rsidRPr="00A769A3">
              <w:rPr>
                <w:rFonts w:ascii="Times New Roman" w:hAnsi="Times New Roman"/>
                <w:sz w:val="24"/>
                <w:szCs w:val="24"/>
                <w:lang w:eastAsia="en-US"/>
              </w:rPr>
              <w:t xml:space="preserve">Atspausdinta 100 skrajučių- </w:t>
            </w:r>
            <w:r w:rsidR="0041535D" w:rsidRPr="00A769A3">
              <w:rPr>
                <w:rFonts w:ascii="Times New Roman" w:hAnsi="Times New Roman"/>
                <w:sz w:val="24"/>
                <w:szCs w:val="24"/>
                <w:lang w:eastAsia="en-US"/>
              </w:rPr>
              <w:t>l</w:t>
            </w:r>
            <w:r w:rsidRPr="00A769A3">
              <w:rPr>
                <w:rFonts w:ascii="Times New Roman" w:hAnsi="Times New Roman"/>
                <w:sz w:val="24"/>
                <w:szCs w:val="24"/>
                <w:lang w:eastAsia="en-US"/>
              </w:rPr>
              <w:t xml:space="preserve">aiškų. Laiškas yra globoje augančio vaiko savo būsimai šeimai. Laiškai buvo įmetami į pašto dėžutes bei dalinami žmonėms. </w:t>
            </w:r>
          </w:p>
          <w:p w14:paraId="3BDA2618" w14:textId="77777777" w:rsidR="00997069" w:rsidRPr="00A769A3" w:rsidRDefault="00997069" w:rsidP="00997069">
            <w:pPr>
              <w:tabs>
                <w:tab w:val="left" w:pos="1296"/>
                <w:tab w:val="left" w:pos="3310"/>
              </w:tabs>
              <w:jc w:val="both"/>
              <w:rPr>
                <w:rFonts w:ascii="Times New Roman" w:hAnsi="Times New Roman"/>
                <w:sz w:val="24"/>
                <w:szCs w:val="24"/>
                <w:lang w:eastAsia="en-US"/>
              </w:rPr>
            </w:pPr>
          </w:p>
          <w:p w14:paraId="3AF43252" w14:textId="77777777" w:rsidR="00DC2BB4" w:rsidRPr="00A769A3" w:rsidRDefault="00DC2BB4" w:rsidP="007839A5">
            <w:pPr>
              <w:spacing w:line="276" w:lineRule="auto"/>
              <w:rPr>
                <w:rFonts w:ascii="Times New Roman" w:hAnsi="Times New Roman"/>
                <w:sz w:val="24"/>
                <w:szCs w:val="24"/>
              </w:rPr>
            </w:pPr>
          </w:p>
        </w:tc>
      </w:tr>
    </w:tbl>
    <w:p w14:paraId="10B338EE" w14:textId="77777777" w:rsidR="00935D26" w:rsidRPr="00A769A3" w:rsidRDefault="00935D26" w:rsidP="003E59F7">
      <w:pPr>
        <w:suppressAutoHyphens/>
        <w:rPr>
          <w:rFonts w:ascii="Times New Roman" w:hAnsi="Times New Roman"/>
          <w:bCs/>
          <w:i/>
          <w:iCs/>
          <w:sz w:val="20"/>
          <w:szCs w:val="20"/>
        </w:rPr>
      </w:pPr>
    </w:p>
    <w:p w14:paraId="469BAFDE" w14:textId="77777777" w:rsidR="00935D26" w:rsidRPr="00A769A3" w:rsidRDefault="00935D26" w:rsidP="002A1FA2">
      <w:pPr>
        <w:suppressAutoHyphens/>
        <w:ind w:firstLine="851"/>
        <w:jc w:val="right"/>
        <w:rPr>
          <w:rFonts w:ascii="Times New Roman" w:hAnsi="Times New Roman"/>
          <w:bCs/>
          <w:i/>
          <w:iCs/>
          <w:sz w:val="20"/>
          <w:szCs w:val="20"/>
        </w:rPr>
      </w:pPr>
    </w:p>
    <w:p w14:paraId="5DB6B455" w14:textId="77777777" w:rsidR="00935D26" w:rsidRPr="00A769A3" w:rsidRDefault="00935D26" w:rsidP="002A1FA2">
      <w:pPr>
        <w:suppressAutoHyphens/>
        <w:ind w:firstLine="851"/>
        <w:jc w:val="right"/>
        <w:rPr>
          <w:rFonts w:ascii="Times New Roman" w:hAnsi="Times New Roman"/>
          <w:bCs/>
          <w:i/>
          <w:iCs/>
          <w:sz w:val="20"/>
          <w:szCs w:val="20"/>
        </w:rPr>
      </w:pPr>
    </w:p>
    <w:p w14:paraId="4531152B" w14:textId="77777777" w:rsidR="00A37A9F" w:rsidRPr="00A769A3" w:rsidRDefault="00496787" w:rsidP="00A37A9F">
      <w:pPr>
        <w:suppressAutoHyphens/>
        <w:spacing w:line="360" w:lineRule="auto"/>
        <w:ind w:firstLine="851"/>
        <w:jc w:val="both"/>
        <w:rPr>
          <w:rFonts w:ascii="Times New Roman" w:hAnsi="Times New Roman"/>
          <w:sz w:val="24"/>
          <w:szCs w:val="24"/>
        </w:rPr>
      </w:pPr>
      <w:r w:rsidRPr="00A769A3">
        <w:rPr>
          <w:rFonts w:ascii="Times New Roman" w:hAnsi="Times New Roman"/>
          <w:sz w:val="24"/>
          <w:szCs w:val="24"/>
        </w:rPr>
        <w:t>2022 metais Centre veikė 3</w:t>
      </w:r>
      <w:r w:rsidR="003A622E" w:rsidRPr="00A769A3">
        <w:rPr>
          <w:rFonts w:ascii="Times New Roman" w:hAnsi="Times New Roman"/>
          <w:sz w:val="24"/>
          <w:szCs w:val="24"/>
        </w:rPr>
        <w:t xml:space="preserve"> padaliniai:</w:t>
      </w:r>
      <w:r w:rsidR="004C3139" w:rsidRPr="00A769A3">
        <w:rPr>
          <w:rFonts w:ascii="Times New Roman" w:hAnsi="Times New Roman"/>
          <w:sz w:val="24"/>
          <w:szCs w:val="24"/>
        </w:rPr>
        <w:t xml:space="preserve"> </w:t>
      </w:r>
      <w:r w:rsidR="003A622E" w:rsidRPr="00A769A3">
        <w:rPr>
          <w:rFonts w:ascii="Times New Roman" w:hAnsi="Times New Roman"/>
          <w:sz w:val="24"/>
          <w:szCs w:val="24"/>
        </w:rPr>
        <w:t>Globos centras,</w:t>
      </w:r>
      <w:r w:rsidR="003E59F7" w:rsidRPr="00A769A3">
        <w:rPr>
          <w:rFonts w:ascii="Times New Roman" w:hAnsi="Times New Roman"/>
          <w:sz w:val="24"/>
          <w:szCs w:val="24"/>
        </w:rPr>
        <w:t xml:space="preserve"> </w:t>
      </w:r>
      <w:r w:rsidR="003A622E" w:rsidRPr="00A769A3">
        <w:rPr>
          <w:rFonts w:ascii="Times New Roman" w:hAnsi="Times New Roman"/>
          <w:sz w:val="24"/>
          <w:szCs w:val="24"/>
        </w:rPr>
        <w:t>Bendruomeniniai vaikų globos namai</w:t>
      </w:r>
      <w:r w:rsidR="00DD5B4A" w:rsidRPr="00A769A3">
        <w:rPr>
          <w:rFonts w:ascii="Times New Roman" w:hAnsi="Times New Roman"/>
          <w:sz w:val="24"/>
          <w:szCs w:val="24"/>
        </w:rPr>
        <w:t xml:space="preserve">, </w:t>
      </w:r>
      <w:r w:rsidR="003A622E" w:rsidRPr="00A769A3">
        <w:rPr>
          <w:rFonts w:ascii="Times New Roman" w:hAnsi="Times New Roman"/>
          <w:sz w:val="24"/>
          <w:szCs w:val="24"/>
        </w:rPr>
        <w:t xml:space="preserve">Krizių centras. </w:t>
      </w:r>
    </w:p>
    <w:p w14:paraId="0705E8DE" w14:textId="77777777" w:rsidR="00A37A9F" w:rsidRPr="00A769A3" w:rsidRDefault="00AB7324" w:rsidP="00A37A9F">
      <w:pPr>
        <w:suppressAutoHyphens/>
        <w:spacing w:line="360" w:lineRule="auto"/>
        <w:ind w:firstLine="851"/>
        <w:jc w:val="both"/>
        <w:rPr>
          <w:rFonts w:ascii="Times New Roman" w:hAnsi="Times New Roman"/>
          <w:sz w:val="24"/>
          <w:szCs w:val="24"/>
        </w:rPr>
      </w:pPr>
      <w:r w:rsidRPr="00A769A3">
        <w:rPr>
          <w:rFonts w:ascii="Times New Roman" w:hAnsi="Times New Roman"/>
          <w:sz w:val="24"/>
          <w:szCs w:val="24"/>
        </w:rPr>
        <w:t xml:space="preserve">Anykščių rajono šeimos ir vaiko geroves centro Globos centras </w:t>
      </w:r>
      <w:r w:rsidR="00496787" w:rsidRPr="00A769A3">
        <w:rPr>
          <w:rFonts w:ascii="Times New Roman" w:hAnsi="Times New Roman"/>
          <w:sz w:val="24"/>
          <w:szCs w:val="24"/>
        </w:rPr>
        <w:t>2022</w:t>
      </w:r>
      <w:r w:rsidR="003F672B" w:rsidRPr="00A769A3">
        <w:rPr>
          <w:rFonts w:ascii="Times New Roman" w:hAnsi="Times New Roman"/>
          <w:sz w:val="24"/>
          <w:szCs w:val="24"/>
        </w:rPr>
        <w:t xml:space="preserve"> </w:t>
      </w:r>
      <w:r w:rsidRPr="00A769A3">
        <w:rPr>
          <w:rFonts w:ascii="Times New Roman" w:hAnsi="Times New Roman"/>
          <w:sz w:val="24"/>
          <w:szCs w:val="24"/>
        </w:rPr>
        <w:t>m</w:t>
      </w:r>
      <w:r w:rsidR="003F672B" w:rsidRPr="00A769A3">
        <w:rPr>
          <w:rFonts w:ascii="Times New Roman" w:hAnsi="Times New Roman"/>
          <w:sz w:val="24"/>
          <w:szCs w:val="24"/>
        </w:rPr>
        <w:t>.</w:t>
      </w:r>
      <w:r w:rsidRPr="00A769A3">
        <w:rPr>
          <w:rFonts w:ascii="Times New Roman" w:hAnsi="Times New Roman"/>
          <w:sz w:val="24"/>
          <w:szCs w:val="24"/>
        </w:rPr>
        <w:t xml:space="preserve"> kryptingai siekė savo veiklos programoje numatytų tikslų.</w:t>
      </w:r>
    </w:p>
    <w:p w14:paraId="08C342C0" w14:textId="77777777" w:rsidR="00A37A9F" w:rsidRPr="00A769A3" w:rsidRDefault="00AB7324" w:rsidP="00A37A9F">
      <w:pPr>
        <w:suppressAutoHyphens/>
        <w:spacing w:line="360" w:lineRule="auto"/>
        <w:ind w:firstLine="851"/>
        <w:jc w:val="both"/>
        <w:rPr>
          <w:rFonts w:ascii="Times New Roman" w:hAnsi="Times New Roman"/>
          <w:sz w:val="24"/>
          <w:szCs w:val="24"/>
        </w:rPr>
      </w:pPr>
      <w:r w:rsidRPr="00A769A3">
        <w:rPr>
          <w:rFonts w:ascii="Times New Roman" w:hAnsi="Times New Roman"/>
          <w:b/>
          <w:bCs/>
          <w:sz w:val="24"/>
          <w:szCs w:val="24"/>
        </w:rPr>
        <w:t>Pagrindinis globos centro tikslas</w:t>
      </w:r>
      <w:r w:rsidR="002A1FA2" w:rsidRPr="00A769A3">
        <w:rPr>
          <w:rFonts w:ascii="Times New Roman" w:hAnsi="Times New Roman"/>
          <w:sz w:val="24"/>
          <w:szCs w:val="24"/>
        </w:rPr>
        <w:t xml:space="preserve"> </w:t>
      </w:r>
      <w:r w:rsidR="00E615E4" w:rsidRPr="00A769A3">
        <w:rPr>
          <w:rFonts w:ascii="Times New Roman" w:hAnsi="Times New Roman"/>
          <w:sz w:val="24"/>
          <w:szCs w:val="24"/>
        </w:rPr>
        <w:t>–</w:t>
      </w:r>
      <w:r w:rsidR="002A1FA2" w:rsidRPr="00A769A3">
        <w:rPr>
          <w:rFonts w:ascii="Times New Roman" w:hAnsi="Times New Roman"/>
          <w:sz w:val="24"/>
          <w:szCs w:val="24"/>
        </w:rPr>
        <w:t xml:space="preserve"> </w:t>
      </w:r>
      <w:r w:rsidRPr="00A769A3">
        <w:rPr>
          <w:rFonts w:ascii="Times New Roman" w:hAnsi="Times New Roman"/>
          <w:sz w:val="24"/>
          <w:szCs w:val="24"/>
        </w:rPr>
        <w:t xml:space="preserve">užtikrinti, kad visiems įvaikintiems vaikams, globėjų (rūpintojų), globėjų giminaičių globojamiems (rūpinamiems) vaikams, budinčių </w:t>
      </w:r>
      <w:r w:rsidR="00E615E4" w:rsidRPr="00A769A3">
        <w:rPr>
          <w:rFonts w:ascii="Times New Roman" w:hAnsi="Times New Roman"/>
          <w:sz w:val="24"/>
          <w:szCs w:val="24"/>
        </w:rPr>
        <w:t>globotojų prižiūrimiems vaikams</w:t>
      </w:r>
      <w:r w:rsidRPr="00A769A3">
        <w:rPr>
          <w:rFonts w:ascii="Times New Roman" w:hAnsi="Times New Roman"/>
          <w:sz w:val="24"/>
          <w:szCs w:val="24"/>
        </w:rPr>
        <w:t xml:space="preserve"> bei budintiems globotojams, globėjams (rūpintojams), globėjams giminaičiam</w:t>
      </w:r>
      <w:r w:rsidR="00E615E4" w:rsidRPr="00A769A3">
        <w:rPr>
          <w:rFonts w:ascii="Times New Roman" w:hAnsi="Times New Roman"/>
          <w:sz w:val="24"/>
          <w:szCs w:val="24"/>
        </w:rPr>
        <w:t>s, šeimynos dalyviams, įtėviams</w:t>
      </w:r>
      <w:r w:rsidRPr="00A769A3">
        <w:rPr>
          <w:rFonts w:ascii="Times New Roman" w:hAnsi="Times New Roman"/>
          <w:sz w:val="24"/>
          <w:szCs w:val="24"/>
        </w:rPr>
        <w:t xml:space="preserve"> ar asmenims, ketinantiems tapti globėjais (rūpintojais), būtų prieinama ir teikiama reikalinga konsultacinė, psichologinė, teisinė ir kita pagalba, siekiant tinkamo vaiko, įvaikio ugdymo ir auklėjimo šeimai artimoje aplinkoje.</w:t>
      </w:r>
    </w:p>
    <w:p w14:paraId="45E478C5" w14:textId="77777777" w:rsidR="00A37A9F" w:rsidRPr="00A769A3" w:rsidRDefault="00AB7324" w:rsidP="00A37A9F">
      <w:pPr>
        <w:suppressAutoHyphens/>
        <w:spacing w:line="360" w:lineRule="auto"/>
        <w:ind w:firstLine="851"/>
        <w:jc w:val="both"/>
        <w:rPr>
          <w:rFonts w:ascii="Times New Roman" w:hAnsi="Times New Roman"/>
          <w:sz w:val="24"/>
          <w:szCs w:val="24"/>
        </w:rPr>
      </w:pPr>
      <w:r w:rsidRPr="00A769A3">
        <w:rPr>
          <w:rFonts w:ascii="Times New Roman" w:hAnsi="Times New Roman"/>
          <w:sz w:val="24"/>
          <w:szCs w:val="24"/>
        </w:rPr>
        <w:t>Globos centras, siekdamas sudaryti sąlygas vaikams augti saugioje ir jų raidai palankioje šeimai aplinkoje, kai laikinai ar nuolat nėra galimybės augti biologinėje šeimoje ar būti įvaikintiems, organizuoja vaikų priežiūrą globėjų (rūpintojų) šeimoje, artimųj</w:t>
      </w:r>
      <w:r w:rsidR="00E615E4" w:rsidRPr="00A769A3">
        <w:rPr>
          <w:rFonts w:ascii="Times New Roman" w:hAnsi="Times New Roman"/>
          <w:sz w:val="24"/>
          <w:szCs w:val="24"/>
        </w:rPr>
        <w:t>ų giminaičių šeimoje, šeimynoje</w:t>
      </w:r>
      <w:r w:rsidRPr="00A769A3">
        <w:rPr>
          <w:rFonts w:ascii="Times New Roman" w:hAnsi="Times New Roman"/>
          <w:sz w:val="24"/>
          <w:szCs w:val="24"/>
        </w:rPr>
        <w:t xml:space="preserve"> bei budinčių globotojų šeimose. </w:t>
      </w:r>
    </w:p>
    <w:p w14:paraId="68FA002B" w14:textId="77777777" w:rsidR="00BE4C28" w:rsidRPr="00A769A3" w:rsidRDefault="00BE4C28" w:rsidP="00A37A9F">
      <w:pPr>
        <w:suppressAutoHyphens/>
        <w:spacing w:line="360" w:lineRule="auto"/>
        <w:ind w:firstLine="851"/>
        <w:jc w:val="both"/>
        <w:rPr>
          <w:rFonts w:ascii="Times New Roman" w:hAnsi="Times New Roman"/>
          <w:sz w:val="24"/>
          <w:szCs w:val="24"/>
        </w:rPr>
      </w:pPr>
      <w:r w:rsidRPr="00A769A3">
        <w:rPr>
          <w:rFonts w:ascii="Times New Roman" w:hAnsi="Times New Roman"/>
          <w:sz w:val="24"/>
          <w:szCs w:val="24"/>
        </w:rPr>
        <w:t>Globos centro darbuotojai dažnai susiduria su sunkumais sprendžiant vaiko psichologines, elgesio-emocijų, priklausomybių problemas.</w:t>
      </w:r>
      <w:r w:rsidR="00393A2F" w:rsidRPr="00A769A3">
        <w:rPr>
          <w:rFonts w:ascii="Times New Roman" w:hAnsi="Times New Roman"/>
          <w:sz w:val="24"/>
          <w:szCs w:val="24"/>
        </w:rPr>
        <w:t xml:space="preserve"> </w:t>
      </w:r>
      <w:r w:rsidRPr="00A769A3">
        <w:rPr>
          <w:rFonts w:ascii="Times New Roman" w:hAnsi="Times New Roman"/>
          <w:sz w:val="24"/>
          <w:szCs w:val="24"/>
        </w:rPr>
        <w:t xml:space="preserve">Dažnai besikeičiantys teisės aktai ir reikalavimai, apibrėžiantys socialinių paslaugų organizavimą, sukelia daug streso tiek darbuotojams, tiek vaikams. Pagalbos priemonių trūkumas vaikams, turintiems elgesio-emocijų, psichologinių problemų ar priklausomybių, reikšmingai prisideda prie sunkumų teikiant kokybišką pagalbą globojamiems (rūpinamiems) vaikams ir jų globėjams (rūpintojams). Dėl susiformavusio neigiamo visuomenės požiūrio į vaikų globą sunku rasti šeimų, norinčių globoti ar prižiūrėti vaikus, ypač vyresnio amžiaus. </w:t>
      </w:r>
    </w:p>
    <w:p w14:paraId="59E57352" w14:textId="77777777" w:rsidR="00BE4C28" w:rsidRPr="00A769A3" w:rsidRDefault="00BE4C28"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w:t>
      </w:r>
    </w:p>
    <w:p w14:paraId="5285FABD" w14:textId="6416B32C" w:rsidR="00BE4C28" w:rsidRPr="00A769A3" w:rsidRDefault="00BE4C28" w:rsidP="00BE4C28">
      <w:pPr>
        <w:jc w:val="both"/>
        <w:rPr>
          <w:rFonts w:ascii="Times New Roman" w:eastAsia="Times New Roman" w:hAnsi="Times New Roman"/>
          <w:sz w:val="20"/>
          <w:szCs w:val="20"/>
          <w:lang w:eastAsia="en-GB"/>
        </w:rPr>
      </w:pPr>
      <w:r w:rsidRPr="00A769A3">
        <w:rPr>
          <w:rFonts w:ascii="Times New Roman" w:eastAsia="Times New Roman" w:hAnsi="Times New Roman"/>
          <w:sz w:val="20"/>
          <w:szCs w:val="20"/>
          <w:lang w:eastAsia="en-GB"/>
        </w:rPr>
        <w:t xml:space="preserve">                                                                            </w:t>
      </w:r>
      <w:r w:rsidR="002B7189" w:rsidRPr="00A769A3">
        <w:rPr>
          <w:noProof/>
        </w:rPr>
        <w:drawing>
          <wp:inline distT="0" distB="0" distL="0" distR="0" wp14:anchorId="48AEAB92" wp14:editId="6F59D393">
            <wp:extent cx="5791200" cy="2762250"/>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A769A3">
        <w:rPr>
          <w:rFonts w:ascii="Times New Roman" w:eastAsia="Times New Roman" w:hAnsi="Times New Roman"/>
          <w:sz w:val="20"/>
          <w:szCs w:val="20"/>
          <w:lang w:eastAsia="en-GB"/>
        </w:rPr>
        <w:t xml:space="preserve">      </w:t>
      </w:r>
    </w:p>
    <w:p w14:paraId="78F0F85A" w14:textId="77777777" w:rsidR="00BE4C28" w:rsidRPr="00A769A3" w:rsidRDefault="00A37A9F" w:rsidP="00A37A9F">
      <w:pPr>
        <w:jc w:val="both"/>
        <w:rPr>
          <w:sz w:val="20"/>
          <w:szCs w:val="20"/>
        </w:rPr>
      </w:pPr>
      <w:r w:rsidRPr="00A769A3">
        <w:rPr>
          <w:rFonts w:ascii="Times New Roman" w:eastAsia="Times New Roman" w:hAnsi="Times New Roman"/>
          <w:sz w:val="20"/>
          <w:szCs w:val="20"/>
          <w:lang w:eastAsia="en-GB"/>
        </w:rPr>
        <w:tab/>
      </w:r>
      <w:r w:rsidRPr="00A769A3">
        <w:rPr>
          <w:rFonts w:ascii="Times New Roman" w:eastAsia="Times New Roman" w:hAnsi="Times New Roman"/>
          <w:sz w:val="24"/>
          <w:szCs w:val="24"/>
          <w:lang w:val="en-GB" w:eastAsia="en-GB"/>
        </w:rPr>
        <w:t xml:space="preserve">                                </w:t>
      </w:r>
      <w:r w:rsidR="0093308F" w:rsidRPr="00A769A3">
        <w:rPr>
          <w:rFonts w:ascii="Times New Roman" w:eastAsia="Times New Roman" w:hAnsi="Times New Roman"/>
          <w:sz w:val="24"/>
          <w:szCs w:val="24"/>
          <w:lang w:val="en-GB" w:eastAsia="en-GB"/>
        </w:rPr>
        <w:t xml:space="preserve">                          </w:t>
      </w:r>
      <w:r w:rsidRPr="00A769A3">
        <w:rPr>
          <w:rFonts w:ascii="Times New Roman" w:eastAsia="Times New Roman" w:hAnsi="Times New Roman"/>
          <w:sz w:val="20"/>
          <w:szCs w:val="20"/>
          <w:lang w:val="en-GB" w:eastAsia="en-GB"/>
        </w:rPr>
        <w:t xml:space="preserve">1 pav. </w:t>
      </w:r>
      <w:proofErr w:type="spellStart"/>
      <w:r w:rsidRPr="00A769A3">
        <w:rPr>
          <w:rFonts w:ascii="Times New Roman" w:eastAsia="Times New Roman" w:hAnsi="Times New Roman"/>
          <w:sz w:val="20"/>
          <w:szCs w:val="20"/>
          <w:lang w:val="en-GB" w:eastAsia="en-GB"/>
        </w:rPr>
        <w:t>Paslaugų</w:t>
      </w:r>
      <w:proofErr w:type="spellEnd"/>
      <w:r w:rsidRPr="00A769A3">
        <w:rPr>
          <w:rFonts w:ascii="Times New Roman" w:eastAsia="Times New Roman" w:hAnsi="Times New Roman"/>
          <w:sz w:val="20"/>
          <w:szCs w:val="20"/>
          <w:lang w:val="en-GB" w:eastAsia="en-GB"/>
        </w:rPr>
        <w:t xml:space="preserve"> </w:t>
      </w:r>
      <w:proofErr w:type="spellStart"/>
      <w:r w:rsidRPr="00A769A3">
        <w:rPr>
          <w:rFonts w:ascii="Times New Roman" w:eastAsia="Times New Roman" w:hAnsi="Times New Roman"/>
          <w:sz w:val="20"/>
          <w:szCs w:val="20"/>
          <w:lang w:val="en-GB" w:eastAsia="en-GB"/>
        </w:rPr>
        <w:t>gavėjų</w:t>
      </w:r>
      <w:proofErr w:type="spellEnd"/>
      <w:r w:rsidRPr="00A769A3">
        <w:rPr>
          <w:rFonts w:ascii="Times New Roman" w:eastAsia="Times New Roman" w:hAnsi="Times New Roman"/>
          <w:sz w:val="20"/>
          <w:szCs w:val="20"/>
          <w:lang w:val="en-GB" w:eastAsia="en-GB"/>
        </w:rPr>
        <w:t xml:space="preserve"> </w:t>
      </w:r>
      <w:proofErr w:type="spellStart"/>
      <w:r w:rsidRPr="00A769A3">
        <w:rPr>
          <w:rFonts w:ascii="Times New Roman" w:eastAsia="Times New Roman" w:hAnsi="Times New Roman"/>
          <w:sz w:val="20"/>
          <w:szCs w:val="20"/>
          <w:lang w:val="en-GB" w:eastAsia="en-GB"/>
        </w:rPr>
        <w:t>skaičius</w:t>
      </w:r>
      <w:proofErr w:type="spellEnd"/>
      <w:r w:rsidRPr="00A769A3">
        <w:rPr>
          <w:rFonts w:ascii="Times New Roman" w:eastAsia="Times New Roman" w:hAnsi="Times New Roman"/>
          <w:sz w:val="20"/>
          <w:szCs w:val="20"/>
          <w:lang w:val="en-GB" w:eastAsia="en-GB"/>
        </w:rPr>
        <w:t xml:space="preserve"> per 2021–2022 m. </w:t>
      </w:r>
    </w:p>
    <w:p w14:paraId="4F7490C7" w14:textId="77777777" w:rsidR="00BE4C28" w:rsidRPr="00A769A3" w:rsidRDefault="00BE4C28" w:rsidP="00BE4C28">
      <w:pPr>
        <w:spacing w:line="360" w:lineRule="auto"/>
        <w:jc w:val="both"/>
        <w:rPr>
          <w:rFonts w:ascii="Times New Roman" w:hAnsi="Times New Roman"/>
          <w:sz w:val="24"/>
          <w:szCs w:val="24"/>
        </w:rPr>
      </w:pPr>
    </w:p>
    <w:p w14:paraId="45E2F457" w14:textId="22801B8D" w:rsidR="0093308F" w:rsidRPr="00A769A3" w:rsidRDefault="0093308F"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BE4C28" w:rsidRPr="00A769A3">
        <w:rPr>
          <w:rFonts w:ascii="Times New Roman" w:hAnsi="Times New Roman"/>
          <w:sz w:val="24"/>
          <w:szCs w:val="24"/>
        </w:rPr>
        <w:t>Globos centro paslaugų gavėjų skaičius kito. Palyginus su praėjusiais 2021 metais (žr.</w:t>
      </w:r>
      <w:r w:rsidR="00FA3AE6" w:rsidRPr="00A769A3">
        <w:rPr>
          <w:rFonts w:ascii="Times New Roman" w:hAnsi="Times New Roman"/>
          <w:sz w:val="24"/>
          <w:szCs w:val="24"/>
        </w:rPr>
        <w:t xml:space="preserve"> </w:t>
      </w:r>
      <w:r w:rsidR="00BE4C28" w:rsidRPr="00A769A3">
        <w:rPr>
          <w:rFonts w:ascii="Times New Roman" w:hAnsi="Times New Roman"/>
          <w:sz w:val="24"/>
          <w:szCs w:val="24"/>
        </w:rPr>
        <w:t>1</w:t>
      </w:r>
      <w:r w:rsidR="000075B6" w:rsidRPr="00A769A3">
        <w:rPr>
          <w:rFonts w:ascii="Times New Roman" w:hAnsi="Times New Roman"/>
          <w:sz w:val="24"/>
          <w:szCs w:val="24"/>
        </w:rPr>
        <w:t xml:space="preserve"> </w:t>
      </w:r>
      <w:r w:rsidR="005E1DCC" w:rsidRPr="00A769A3">
        <w:rPr>
          <w:rFonts w:ascii="Times New Roman" w:hAnsi="Times New Roman"/>
          <w:sz w:val="24"/>
          <w:szCs w:val="24"/>
        </w:rPr>
        <w:t>pav.</w:t>
      </w:r>
      <w:r w:rsidR="00BE4C28" w:rsidRPr="00A769A3">
        <w:rPr>
          <w:rFonts w:ascii="Times New Roman" w:hAnsi="Times New Roman"/>
          <w:sz w:val="24"/>
          <w:szCs w:val="24"/>
        </w:rPr>
        <w:t>) jis sumažėjo 8,6</w:t>
      </w:r>
      <w:r w:rsidR="00FA3AE6" w:rsidRPr="00A769A3">
        <w:rPr>
          <w:rFonts w:ascii="Times New Roman" w:hAnsi="Times New Roman"/>
          <w:sz w:val="24"/>
          <w:szCs w:val="24"/>
        </w:rPr>
        <w:t xml:space="preserve"> proc</w:t>
      </w:r>
      <w:r w:rsidR="00BE4C28" w:rsidRPr="00A769A3">
        <w:rPr>
          <w:rFonts w:ascii="Times New Roman" w:hAnsi="Times New Roman"/>
          <w:sz w:val="24"/>
          <w:szCs w:val="24"/>
        </w:rPr>
        <w:t>. Stebima mažėjimo tendencija galimai susijusi su globotinių, sulaukusių pilnametystės amžiumi, mažėjančiu steigiamų globų skaičiumi, teikiamomis paslaugomis motinoms ir vaikams Krizių centro padalinyje, siekiant išsaugoti vaiką augti biologinėje šeimoje</w:t>
      </w:r>
      <w:r w:rsidRPr="00A769A3">
        <w:rPr>
          <w:rFonts w:ascii="Times New Roman" w:hAnsi="Times New Roman"/>
          <w:sz w:val="24"/>
          <w:szCs w:val="24"/>
        </w:rPr>
        <w:t>.</w:t>
      </w:r>
    </w:p>
    <w:p w14:paraId="2EC4837A" w14:textId="352DF78E" w:rsidR="00BE4C28" w:rsidRPr="00A769A3" w:rsidRDefault="0093308F"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BE4C28" w:rsidRPr="00A769A3">
        <w:rPr>
          <w:rFonts w:ascii="Times New Roman" w:hAnsi="Times New Roman"/>
          <w:sz w:val="24"/>
          <w:szCs w:val="24"/>
        </w:rPr>
        <w:t>Iš viso Globos centras per 2022 m. suteikė 2246 paslaugą esamiems ir būsimiems globėjams (rūpintojams),</w:t>
      </w:r>
      <w:r w:rsidR="00FA3AE6" w:rsidRPr="00A769A3">
        <w:rPr>
          <w:rFonts w:ascii="Times New Roman" w:hAnsi="Times New Roman"/>
          <w:sz w:val="24"/>
          <w:szCs w:val="24"/>
        </w:rPr>
        <w:t xml:space="preserve"> </w:t>
      </w:r>
      <w:r w:rsidR="00BE4C28" w:rsidRPr="00A769A3">
        <w:rPr>
          <w:rFonts w:ascii="Times New Roman" w:hAnsi="Times New Roman"/>
          <w:sz w:val="24"/>
          <w:szCs w:val="24"/>
        </w:rPr>
        <w:t>budintiems globotojams, šeimynos dalyviams, jų globojamiems vaikams, asmenims</w:t>
      </w:r>
      <w:r w:rsidR="00FA3AE6" w:rsidRPr="00A769A3">
        <w:rPr>
          <w:rFonts w:ascii="Times New Roman" w:hAnsi="Times New Roman"/>
          <w:sz w:val="24"/>
          <w:szCs w:val="24"/>
        </w:rPr>
        <w:t>,</w:t>
      </w:r>
      <w:r w:rsidR="00BE4C28" w:rsidRPr="00A769A3">
        <w:rPr>
          <w:rFonts w:ascii="Times New Roman" w:hAnsi="Times New Roman"/>
          <w:sz w:val="24"/>
          <w:szCs w:val="24"/>
        </w:rPr>
        <w:t xml:space="preserve"> ketinantiems priimti laikinai svečiuotis vaikus savo šeimoje, bei norintiems tapti budinčiais globėjais, nuolatiniais globėjais bei visuomenės atstovams. Bendrą paslaugų didėjimą lėmė, kad Globos centras nupirko psichologo paslaugas intensyviam darbui su globėjais (rūpintojais), globojamais vaikais, budinčiais globotojais ir šeimynos dalyviais. (žr.</w:t>
      </w:r>
      <w:r w:rsidR="00FA3AE6" w:rsidRPr="00A769A3">
        <w:rPr>
          <w:rFonts w:ascii="Times New Roman" w:hAnsi="Times New Roman"/>
          <w:sz w:val="24"/>
          <w:szCs w:val="24"/>
        </w:rPr>
        <w:t xml:space="preserve"> </w:t>
      </w:r>
      <w:r w:rsidR="00BE4C28" w:rsidRPr="00A769A3">
        <w:rPr>
          <w:rFonts w:ascii="Times New Roman" w:hAnsi="Times New Roman"/>
          <w:sz w:val="24"/>
          <w:szCs w:val="24"/>
        </w:rPr>
        <w:t xml:space="preserve">2 </w:t>
      </w:r>
      <w:r w:rsidR="005E1DCC" w:rsidRPr="00A769A3">
        <w:rPr>
          <w:rFonts w:ascii="Times New Roman" w:hAnsi="Times New Roman"/>
          <w:sz w:val="24"/>
          <w:szCs w:val="24"/>
        </w:rPr>
        <w:t>pav.</w:t>
      </w:r>
      <w:r w:rsidR="00BE4C28" w:rsidRPr="00A769A3">
        <w:rPr>
          <w:rFonts w:ascii="Times New Roman" w:hAnsi="Times New Roman"/>
          <w:sz w:val="24"/>
          <w:szCs w:val="24"/>
        </w:rPr>
        <w:t>).</w:t>
      </w:r>
    </w:p>
    <w:p w14:paraId="43F498F1" w14:textId="6F0F4724" w:rsidR="00BE4C28" w:rsidRPr="00A769A3" w:rsidRDefault="00BE4C28" w:rsidP="00BE4C28">
      <w:pPr>
        <w:spacing w:line="360" w:lineRule="auto"/>
        <w:jc w:val="center"/>
        <w:rPr>
          <w:rFonts w:ascii="Times New Roman" w:hAnsi="Times New Roman"/>
          <w:sz w:val="24"/>
          <w:szCs w:val="24"/>
        </w:rPr>
      </w:pPr>
      <w:r w:rsidRPr="00A769A3">
        <w:t xml:space="preserve">            </w:t>
      </w:r>
      <w:r w:rsidR="002B7189" w:rsidRPr="00A769A3">
        <w:rPr>
          <w:noProof/>
        </w:rPr>
        <w:drawing>
          <wp:inline distT="0" distB="0" distL="0" distR="0" wp14:anchorId="6FF8D7DA" wp14:editId="38B4117A">
            <wp:extent cx="5153025" cy="2752725"/>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99C232E" w14:textId="77777777" w:rsidR="0093308F" w:rsidRPr="00A769A3" w:rsidRDefault="0093308F" w:rsidP="0093308F">
      <w:pPr>
        <w:spacing w:line="360" w:lineRule="auto"/>
        <w:jc w:val="center"/>
        <w:rPr>
          <w:rFonts w:ascii="Times New Roman" w:hAnsi="Times New Roman"/>
          <w:sz w:val="20"/>
          <w:szCs w:val="20"/>
        </w:rPr>
      </w:pPr>
      <w:r w:rsidRPr="00A769A3">
        <w:rPr>
          <w:rFonts w:ascii="Times New Roman" w:hAnsi="Times New Roman"/>
          <w:sz w:val="24"/>
          <w:szCs w:val="24"/>
        </w:rPr>
        <w:t xml:space="preserve">                                                                 </w:t>
      </w:r>
      <w:r w:rsidRPr="00A769A3">
        <w:rPr>
          <w:rFonts w:ascii="Times New Roman" w:hAnsi="Times New Roman"/>
          <w:sz w:val="20"/>
          <w:szCs w:val="20"/>
        </w:rPr>
        <w:t>2 pav.  Suteiktų paslaugų skaičius per 2021–2022 m.</w:t>
      </w:r>
    </w:p>
    <w:p w14:paraId="15FE5615" w14:textId="77777777" w:rsidR="00BE4C28" w:rsidRPr="00A769A3" w:rsidRDefault="00BE4C28" w:rsidP="0093308F">
      <w:pPr>
        <w:spacing w:line="360" w:lineRule="auto"/>
        <w:jc w:val="center"/>
        <w:rPr>
          <w:rFonts w:ascii="Times New Roman" w:hAnsi="Times New Roman"/>
          <w:sz w:val="24"/>
          <w:szCs w:val="24"/>
        </w:rPr>
      </w:pPr>
    </w:p>
    <w:p w14:paraId="59392A36" w14:textId="7DE71547" w:rsidR="00BE4C28" w:rsidRPr="00A769A3" w:rsidRDefault="0093308F"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BE4C28" w:rsidRPr="00A769A3">
        <w:rPr>
          <w:rFonts w:ascii="Times New Roman" w:hAnsi="Times New Roman"/>
          <w:sz w:val="24"/>
          <w:szCs w:val="24"/>
        </w:rPr>
        <w:t xml:space="preserve">Valstybės vaiko teisių apsaugos ir įvaikinimo tarnybos atestuoti asmenys vykdė pagrindinius, specializuotus ir tęstinius mokymus pagal Globėjų (rūpintojų), budinčių globotojų, įtėvių ir bendruomeninių vaikų globos namų darbuotojų mokymo ir konsultavimo programą (GIMK). Psichologui vykdant veiklą Globos centre, atsirado galimybės vesti  </w:t>
      </w:r>
      <w:proofErr w:type="spellStart"/>
      <w:r w:rsidR="00BE4C28" w:rsidRPr="00A769A3">
        <w:rPr>
          <w:rFonts w:ascii="Times New Roman" w:hAnsi="Times New Roman"/>
          <w:sz w:val="24"/>
          <w:szCs w:val="24"/>
        </w:rPr>
        <w:t>savipagalbos</w:t>
      </w:r>
      <w:proofErr w:type="spellEnd"/>
      <w:r w:rsidR="00BE4C28" w:rsidRPr="00A769A3">
        <w:rPr>
          <w:rFonts w:ascii="Times New Roman" w:hAnsi="Times New Roman"/>
          <w:sz w:val="24"/>
          <w:szCs w:val="24"/>
        </w:rPr>
        <w:t xml:space="preserve"> grupes globėjams (rūpintojams), bei 7</w:t>
      </w:r>
      <w:r w:rsidR="00FA3AE6" w:rsidRPr="00A769A3">
        <w:rPr>
          <w:rFonts w:ascii="Times New Roman" w:hAnsi="Times New Roman"/>
          <w:sz w:val="24"/>
          <w:szCs w:val="24"/>
        </w:rPr>
        <w:t>–</w:t>
      </w:r>
      <w:r w:rsidR="00BE4C28" w:rsidRPr="00A769A3">
        <w:rPr>
          <w:rFonts w:ascii="Times New Roman" w:hAnsi="Times New Roman"/>
          <w:sz w:val="24"/>
          <w:szCs w:val="24"/>
        </w:rPr>
        <w:t xml:space="preserve">11 m. amžiaus globotiniams mokymus pagal </w:t>
      </w:r>
      <w:proofErr w:type="spellStart"/>
      <w:r w:rsidR="00BE4C28" w:rsidRPr="00A769A3">
        <w:rPr>
          <w:rFonts w:ascii="Times New Roman" w:hAnsi="Times New Roman"/>
          <w:sz w:val="24"/>
          <w:szCs w:val="24"/>
        </w:rPr>
        <w:t>Mindfulness</w:t>
      </w:r>
      <w:proofErr w:type="spellEnd"/>
      <w:r w:rsidR="00BE4C28" w:rsidRPr="00A769A3">
        <w:rPr>
          <w:rFonts w:ascii="Times New Roman" w:hAnsi="Times New Roman"/>
          <w:sz w:val="24"/>
          <w:szCs w:val="24"/>
        </w:rPr>
        <w:t xml:space="preserve"> programą. Iš 3 diagramoje pateiktų duomenų, matome, kad Globos centre buvo pradėtos teikti naujos paslaugos globėjams (rūpintojams) ir globojamiems vaikams. Mokymų grupių skaičių duomenis žiūrėti 3 </w:t>
      </w:r>
      <w:r w:rsidR="00182F2E" w:rsidRPr="00A769A3">
        <w:rPr>
          <w:rFonts w:ascii="Times New Roman" w:hAnsi="Times New Roman"/>
          <w:sz w:val="24"/>
          <w:szCs w:val="24"/>
        </w:rPr>
        <w:t>pav</w:t>
      </w:r>
      <w:r w:rsidR="00BE4C28" w:rsidRPr="00A769A3">
        <w:rPr>
          <w:rFonts w:ascii="Times New Roman" w:hAnsi="Times New Roman"/>
          <w:sz w:val="24"/>
          <w:szCs w:val="24"/>
        </w:rPr>
        <w:t>.</w:t>
      </w:r>
    </w:p>
    <w:p w14:paraId="01153782" w14:textId="7247CF86" w:rsidR="00BE4C28" w:rsidRPr="00A769A3" w:rsidRDefault="00BE4C28"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2B7189" w:rsidRPr="00A769A3">
        <w:rPr>
          <w:noProof/>
        </w:rPr>
        <w:drawing>
          <wp:inline distT="0" distB="0" distL="0" distR="0" wp14:anchorId="387DC1E7" wp14:editId="411F8BED">
            <wp:extent cx="5476875" cy="3105150"/>
            <wp:effectExtent l="0" t="0" r="0" b="0"/>
            <wp:docPr id="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A769A3">
        <w:rPr>
          <w:rFonts w:ascii="Times New Roman" w:hAnsi="Times New Roman"/>
          <w:sz w:val="24"/>
          <w:szCs w:val="24"/>
        </w:rPr>
        <w:t xml:space="preserve">      </w:t>
      </w:r>
    </w:p>
    <w:p w14:paraId="25FF1A32" w14:textId="77777777" w:rsidR="00BE4C28" w:rsidRPr="00A769A3" w:rsidRDefault="00BE4C28" w:rsidP="00BE4C28">
      <w:pPr>
        <w:jc w:val="both"/>
      </w:pPr>
      <w:r w:rsidRPr="00A769A3">
        <w:rPr>
          <w:rFonts w:ascii="Times New Roman" w:hAnsi="Times New Roman"/>
          <w:sz w:val="24"/>
          <w:szCs w:val="24"/>
        </w:rPr>
        <w:t xml:space="preserve">                                              </w:t>
      </w:r>
      <w:r w:rsidR="00B16980" w:rsidRPr="00A769A3">
        <w:rPr>
          <w:rFonts w:ascii="Times New Roman" w:hAnsi="Times New Roman"/>
          <w:sz w:val="20"/>
          <w:szCs w:val="20"/>
        </w:rPr>
        <w:t>3 pav. Pagrindiniai, specializuoti ir tęstiniai mokymai per 2021–2022 m.</w:t>
      </w:r>
    </w:p>
    <w:p w14:paraId="469CAAD6" w14:textId="77777777" w:rsidR="00BE4C28" w:rsidRPr="00A769A3" w:rsidRDefault="00BE4C28" w:rsidP="00BE4C28">
      <w:pPr>
        <w:rPr>
          <w:rFonts w:ascii="Times New Roman" w:hAnsi="Times New Roman"/>
          <w:sz w:val="24"/>
          <w:szCs w:val="24"/>
        </w:rPr>
      </w:pPr>
    </w:p>
    <w:p w14:paraId="03529B57" w14:textId="77777777" w:rsidR="00BE4C28" w:rsidRPr="00A769A3" w:rsidRDefault="00B16980" w:rsidP="00BE4C28">
      <w:pPr>
        <w:spacing w:line="360" w:lineRule="auto"/>
        <w:ind w:left="283"/>
        <w:jc w:val="both"/>
        <w:rPr>
          <w:rFonts w:ascii="Times New Roman" w:hAnsi="Times New Roman"/>
          <w:sz w:val="24"/>
          <w:szCs w:val="24"/>
        </w:rPr>
      </w:pPr>
      <w:r w:rsidRPr="00A769A3">
        <w:rPr>
          <w:rFonts w:ascii="Times New Roman" w:hAnsi="Times New Roman"/>
          <w:sz w:val="24"/>
          <w:szCs w:val="24"/>
        </w:rPr>
        <w:t xml:space="preserve">               </w:t>
      </w:r>
      <w:r w:rsidR="00BE4C28" w:rsidRPr="00A769A3">
        <w:rPr>
          <w:rFonts w:ascii="Times New Roman" w:hAnsi="Times New Roman"/>
          <w:sz w:val="24"/>
          <w:szCs w:val="24"/>
        </w:rPr>
        <w:t>Analizuojant lentelėje pateiktus 2022</w:t>
      </w:r>
      <w:r w:rsidRPr="00A769A3">
        <w:rPr>
          <w:rFonts w:ascii="Times New Roman" w:hAnsi="Times New Roman"/>
          <w:sz w:val="24"/>
          <w:szCs w:val="24"/>
        </w:rPr>
        <w:t xml:space="preserve"> </w:t>
      </w:r>
      <w:r w:rsidR="00BE4C28" w:rsidRPr="00A769A3">
        <w:rPr>
          <w:rFonts w:ascii="Times New Roman" w:hAnsi="Times New Roman"/>
          <w:sz w:val="24"/>
          <w:szCs w:val="24"/>
        </w:rPr>
        <w:t>m. ir praėjusio ataskaitinio laikotarpio rezultatus, stebimas sumažėjęs tęstinių mokymų poreikis esamiems globėjams (rūpintojams), nes atsirado nauja galimybė vesti savipagalbos grupes globėjams (rūpintojams). Tai rodo globėjų teigiamą požiūrį į globos centro specialistų teikiamas paslaugas, organizuojamus mokymus, bei pačių norą tobulėti ir kelti savo kompetencijas, bei artimiau bendrauti globėjų savipagalbos rate, ieškoti bendrų sprendimo būdų, pasidalinti savo asmenine patirtimi ir ja dalintis. Pagrindinių mokymų grupių skaičius išlieka stabilus. Šiais metais buvo paruošta nauja budinti globotoja, kuri pasirengusi prižiūrėti paauglius savo šeimoje. Globos centras buvo sudaręs tarpusavio bendradarbiavimo ir paslaugų teikimo sutartį, tačiau dėl budinčios globotojos šeimyninių problemų sutartis buvo nutraukta. Šiuo metu Globos centras planuoja pasirašyti naujas sutartis su budinčiomis globotojomis iš kitų šalies regionų.</w:t>
      </w:r>
    </w:p>
    <w:p w14:paraId="131E0E42" w14:textId="38D23270" w:rsidR="00BE4C28" w:rsidRPr="00A769A3" w:rsidRDefault="00BE4C28" w:rsidP="00BE4C28">
      <w:pPr>
        <w:spacing w:line="360" w:lineRule="auto"/>
        <w:ind w:left="283"/>
        <w:jc w:val="both"/>
        <w:rPr>
          <w:rFonts w:ascii="Times New Roman" w:hAnsi="Times New Roman"/>
          <w:sz w:val="24"/>
          <w:szCs w:val="24"/>
        </w:rPr>
      </w:pPr>
      <w:r w:rsidRPr="00A769A3">
        <w:rPr>
          <w:rFonts w:ascii="Times New Roman" w:hAnsi="Times New Roman"/>
          <w:sz w:val="24"/>
          <w:szCs w:val="24"/>
        </w:rPr>
        <w:t xml:space="preserve">    </w:t>
      </w:r>
      <w:r w:rsidR="00B16980" w:rsidRPr="00A769A3">
        <w:rPr>
          <w:rFonts w:ascii="Times New Roman" w:hAnsi="Times New Roman"/>
          <w:sz w:val="24"/>
          <w:szCs w:val="24"/>
        </w:rPr>
        <w:t xml:space="preserve">          </w:t>
      </w:r>
      <w:r w:rsidRPr="00A769A3">
        <w:rPr>
          <w:rFonts w:ascii="Times New Roman" w:hAnsi="Times New Roman"/>
          <w:sz w:val="24"/>
          <w:szCs w:val="24"/>
        </w:rPr>
        <w:t xml:space="preserve"> Per 2022 m. buvo parengtos 2 teigiamos išvados. Viena išvada parengta asmeniui, galinčiam tapti laikinąja globėja su perspektyva tapti nuolatine globėja, antra išvada – asmeniui pasirengusiam vykdyti budinčio globotojo veiklą. Šių metų stebima tendencija, kad asmenys, ateina į Pagrindinius GIMK mokymus su tam tikrais asmeniniais lūkesčiais vaikui ir sau, kaip globėjui. Viso  mokymo proceso metu įvertina savo gebėjimus, galimybes, lūkesčius, įsigilina į vaiko  traumines patirtis, ir nusprendžia nesiimti šios veiklos, prašydami nerengti pagrindinės išvados</w:t>
      </w:r>
      <w:r w:rsidR="00B16980" w:rsidRPr="00A769A3">
        <w:rPr>
          <w:rFonts w:ascii="Times New Roman" w:hAnsi="Times New Roman"/>
          <w:sz w:val="24"/>
          <w:szCs w:val="24"/>
        </w:rPr>
        <w:t xml:space="preserve"> </w:t>
      </w:r>
      <w:r w:rsidRPr="00A769A3">
        <w:rPr>
          <w:rFonts w:ascii="Times New Roman" w:hAnsi="Times New Roman"/>
          <w:sz w:val="24"/>
          <w:szCs w:val="24"/>
        </w:rPr>
        <w:t xml:space="preserve">(žr. 4 </w:t>
      </w:r>
      <w:r w:rsidR="00182F2E" w:rsidRPr="00A769A3">
        <w:rPr>
          <w:rFonts w:ascii="Times New Roman" w:hAnsi="Times New Roman"/>
          <w:sz w:val="24"/>
          <w:szCs w:val="24"/>
        </w:rPr>
        <w:t>pav.</w:t>
      </w:r>
      <w:r w:rsidRPr="00A769A3">
        <w:rPr>
          <w:rFonts w:ascii="Times New Roman" w:hAnsi="Times New Roman"/>
          <w:sz w:val="24"/>
          <w:szCs w:val="24"/>
        </w:rPr>
        <w:t>).</w:t>
      </w:r>
    </w:p>
    <w:p w14:paraId="0315AF8F" w14:textId="77777777" w:rsidR="00BE4C28" w:rsidRPr="00A769A3" w:rsidRDefault="00BE4C28" w:rsidP="00BE4C28">
      <w:pPr>
        <w:spacing w:line="360" w:lineRule="auto"/>
        <w:jc w:val="both"/>
        <w:rPr>
          <w:rFonts w:ascii="Times New Roman" w:hAnsi="Times New Roman"/>
          <w:sz w:val="24"/>
          <w:szCs w:val="24"/>
        </w:rPr>
      </w:pPr>
    </w:p>
    <w:p w14:paraId="71FCA031" w14:textId="77777777" w:rsidR="00BE4C28" w:rsidRPr="00A769A3" w:rsidRDefault="00BE4C28" w:rsidP="00BE4C28">
      <w:pPr>
        <w:spacing w:line="360" w:lineRule="auto"/>
        <w:ind w:left="283"/>
        <w:jc w:val="both"/>
        <w:rPr>
          <w:rFonts w:ascii="Times New Roman" w:hAnsi="Times New Roman"/>
          <w:b/>
          <w:bCs/>
          <w:sz w:val="24"/>
          <w:szCs w:val="24"/>
        </w:rPr>
      </w:pPr>
      <w:r w:rsidRPr="00A769A3">
        <w:rPr>
          <w:rFonts w:ascii="Times New Roman" w:hAnsi="Times New Roman"/>
          <w:b/>
          <w:bCs/>
          <w:sz w:val="24"/>
          <w:szCs w:val="24"/>
        </w:rPr>
        <w:t xml:space="preserve">                                                             </w:t>
      </w:r>
    </w:p>
    <w:p w14:paraId="039A6E32" w14:textId="1408FB2C" w:rsidR="00BE4C28" w:rsidRPr="00A769A3" w:rsidRDefault="00BE4C28" w:rsidP="00BE4C28">
      <w:pPr>
        <w:spacing w:line="360" w:lineRule="auto"/>
        <w:ind w:left="283"/>
        <w:jc w:val="both"/>
      </w:pPr>
      <w:r w:rsidRPr="00A769A3">
        <w:t xml:space="preserve">                                            </w:t>
      </w:r>
      <w:r w:rsidR="002B7189" w:rsidRPr="00A769A3">
        <w:rPr>
          <w:noProof/>
        </w:rPr>
        <w:drawing>
          <wp:inline distT="0" distB="0" distL="0" distR="0" wp14:anchorId="2A176952" wp14:editId="6C264A9B">
            <wp:extent cx="5143500" cy="3171825"/>
            <wp:effectExtent l="0" t="0" r="0" b="0"/>
            <wp:docPr id="4"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682180E" w14:textId="718B8F40" w:rsidR="00B16980" w:rsidRPr="00A769A3" w:rsidRDefault="00B16980" w:rsidP="00B16980">
      <w:pPr>
        <w:spacing w:line="360" w:lineRule="auto"/>
        <w:ind w:left="720"/>
        <w:jc w:val="both"/>
        <w:rPr>
          <w:rFonts w:ascii="Times New Roman" w:hAnsi="Times New Roman"/>
          <w:sz w:val="20"/>
          <w:szCs w:val="20"/>
        </w:rPr>
      </w:pPr>
      <w:r w:rsidRPr="00A769A3">
        <w:rPr>
          <w:rFonts w:ascii="Times New Roman" w:hAnsi="Times New Roman"/>
          <w:sz w:val="20"/>
          <w:szCs w:val="20"/>
        </w:rPr>
        <w:t xml:space="preserve">                                                            4 pav. 2021</w:t>
      </w:r>
      <w:r w:rsidR="00875EDB" w:rsidRPr="00A769A3">
        <w:rPr>
          <w:rFonts w:ascii="Times New Roman" w:hAnsi="Times New Roman"/>
          <w:sz w:val="20"/>
          <w:szCs w:val="20"/>
        </w:rPr>
        <w:t>–</w:t>
      </w:r>
      <w:r w:rsidRPr="00A769A3">
        <w:rPr>
          <w:rFonts w:ascii="Times New Roman" w:hAnsi="Times New Roman"/>
          <w:sz w:val="20"/>
          <w:szCs w:val="20"/>
        </w:rPr>
        <w:t>2022 m. parengtos išvados ir rekomendacijos</w:t>
      </w:r>
    </w:p>
    <w:p w14:paraId="57E1AB26" w14:textId="77777777" w:rsidR="00B16980" w:rsidRPr="00A769A3" w:rsidRDefault="00B16980" w:rsidP="00B16980">
      <w:pPr>
        <w:spacing w:line="360" w:lineRule="auto"/>
        <w:rPr>
          <w:rFonts w:ascii="Times New Roman" w:hAnsi="Times New Roman"/>
          <w:sz w:val="24"/>
          <w:szCs w:val="24"/>
        </w:rPr>
      </w:pPr>
    </w:p>
    <w:p w14:paraId="076FB763" w14:textId="77777777" w:rsidR="00B16980" w:rsidRPr="00A769A3" w:rsidRDefault="00BE4C28"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Anykščių rajono šeimos ir vaiko gerovės centro Globos centras (toliau – Centras) rengdamas centro viešinimo strategiją ir programą vadovaujasi „Vaikų gerovės ir saugumo didinimas, paslaugų šeimai, globėjams (rūpintojams) kokybės didinimas bei prieinamumo plėtros“ (toliau – Projektas) Nr. 08.4.1-ESFA-V-405-02-0001 projekto veiklų viešinimo ekspertų pateiktomis rekomendacijomis, kurios yra orientuotos į bendrą Lietuvos 66 globos centrų įvaizdį. Centro darbuotojai dalyvauja ketvirtiniuose susitikimuose su Projekto atstovais atsakingais už viešinimą, taip pat dalyvauja Projekto vykdomuose mokymuose skirtuose bendrai viešinimo kampanijai.</w:t>
      </w:r>
    </w:p>
    <w:p w14:paraId="63DAF7A0" w14:textId="77777777" w:rsidR="00BE4C28" w:rsidRPr="00A769A3" w:rsidRDefault="00B16980"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BE4C28" w:rsidRPr="00A769A3">
        <w:rPr>
          <w:rFonts w:ascii="Times New Roman" w:hAnsi="Times New Roman"/>
          <w:sz w:val="24"/>
          <w:szCs w:val="24"/>
        </w:rPr>
        <w:t xml:space="preserve">2022 metais planuojant centro viešinimo veiklas buvo atliekama SSGG (stiprybių, silpnybių, grėsmių ir galimybių) analizę orientuotą į centrą, darbuotojus, rajono gyventojus bei turimus išteklius. </w:t>
      </w:r>
    </w:p>
    <w:p w14:paraId="625AAAD6" w14:textId="77777777" w:rsidR="00BE4C28" w:rsidRPr="00A769A3" w:rsidRDefault="00B16980" w:rsidP="00BE4C28">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BE4C28" w:rsidRPr="00A769A3">
        <w:rPr>
          <w:rFonts w:ascii="Times New Roman" w:hAnsi="Times New Roman"/>
          <w:sz w:val="24"/>
          <w:szCs w:val="24"/>
        </w:rPr>
        <w:t>Planuojant viešinimo veiklas yra vadovaujamasi keturiais tikslais:</w:t>
      </w:r>
    </w:p>
    <w:p w14:paraId="4B58BB4B" w14:textId="4B684EA4" w:rsidR="00BE4C28" w:rsidRPr="00A769A3" w:rsidRDefault="00BE4C28" w:rsidP="00BE4C28">
      <w:pPr>
        <w:pStyle w:val="Sraopastraipa"/>
        <w:numPr>
          <w:ilvl w:val="0"/>
          <w:numId w:val="19"/>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Visuomenės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supažindinimas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su</w:t>
      </w:r>
      <w:proofErr w:type="spellEnd"/>
      <w:r w:rsidRPr="00A769A3">
        <w:rPr>
          <w:rFonts w:ascii="Times New Roman" w:hAnsi="Times New Roman"/>
          <w:sz w:val="24"/>
          <w:szCs w:val="24"/>
        </w:rPr>
        <w:t xml:space="preserve"> Centro </w:t>
      </w:r>
      <w:proofErr w:type="spellStart"/>
      <w:r w:rsidRPr="00A769A3">
        <w:rPr>
          <w:rFonts w:ascii="Times New Roman" w:hAnsi="Times New Roman"/>
          <w:sz w:val="24"/>
          <w:szCs w:val="24"/>
        </w:rPr>
        <w:t>veikla</w:t>
      </w:r>
      <w:proofErr w:type="spellEnd"/>
      <w:r w:rsidR="003C78CC" w:rsidRPr="00A769A3">
        <w:rPr>
          <w:rFonts w:ascii="Times New Roman" w:hAnsi="Times New Roman"/>
          <w:sz w:val="24"/>
          <w:szCs w:val="24"/>
        </w:rPr>
        <w:t>.</w:t>
      </w:r>
    </w:p>
    <w:p w14:paraId="26160723" w14:textId="719D6C2A" w:rsidR="00BE4C28" w:rsidRPr="00A769A3" w:rsidRDefault="00BE4C28" w:rsidP="00BE4C28">
      <w:pPr>
        <w:pStyle w:val="Sraopastraipa"/>
        <w:numPr>
          <w:ilvl w:val="0"/>
          <w:numId w:val="19"/>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Profesionalaus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ir</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teigiamo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globos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centro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įvaizdžio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formavimas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palaikymas</w:t>
      </w:r>
      <w:proofErr w:type="spellEnd"/>
      <w:r w:rsidR="003C78CC" w:rsidRPr="00A769A3">
        <w:rPr>
          <w:rFonts w:ascii="Times New Roman" w:hAnsi="Times New Roman"/>
          <w:sz w:val="24"/>
          <w:szCs w:val="24"/>
        </w:rPr>
        <w:t>.</w:t>
      </w:r>
    </w:p>
    <w:p w14:paraId="361C89DB" w14:textId="4F480F3C" w:rsidR="00BE4C28" w:rsidRPr="00A769A3" w:rsidRDefault="00BE4C28" w:rsidP="00BE4C28">
      <w:pPr>
        <w:pStyle w:val="Sraopastraipa"/>
        <w:numPr>
          <w:ilvl w:val="0"/>
          <w:numId w:val="19"/>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Neigiamų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visuomenės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nuostatų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keitimas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apie</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vaikų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globą</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globėjus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globojamus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vaikus</w:t>
      </w:r>
      <w:proofErr w:type="spellEnd"/>
      <w:r w:rsidR="003C78CC" w:rsidRPr="00A769A3">
        <w:rPr>
          <w:rFonts w:ascii="Times New Roman" w:hAnsi="Times New Roman"/>
          <w:sz w:val="24"/>
          <w:szCs w:val="24"/>
        </w:rPr>
        <w:t>.</w:t>
      </w:r>
    </w:p>
    <w:p w14:paraId="7FE15C9D" w14:textId="77777777" w:rsidR="00BE4C28" w:rsidRPr="00A769A3" w:rsidRDefault="00BE4C28" w:rsidP="00BE4C28">
      <w:pPr>
        <w:pStyle w:val="Sraopastraipa"/>
        <w:numPr>
          <w:ilvl w:val="0"/>
          <w:numId w:val="19"/>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Naujų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globėjų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pritraukimas</w:t>
      </w:r>
      <w:proofErr w:type="spellEnd"/>
      <w:r w:rsidRPr="00A769A3">
        <w:rPr>
          <w:rFonts w:ascii="Times New Roman" w:hAnsi="Times New Roman"/>
          <w:sz w:val="24"/>
          <w:szCs w:val="24"/>
        </w:rPr>
        <w:t>.</w:t>
      </w:r>
    </w:p>
    <w:p w14:paraId="03AAECDF" w14:textId="77777777" w:rsidR="00BE4C28" w:rsidRPr="00A769A3" w:rsidRDefault="00BE4C28" w:rsidP="00BE4C28">
      <w:pPr>
        <w:spacing w:line="360" w:lineRule="auto"/>
        <w:ind w:firstLine="360"/>
        <w:jc w:val="both"/>
        <w:rPr>
          <w:rFonts w:ascii="Times New Roman" w:hAnsi="Times New Roman"/>
          <w:sz w:val="24"/>
          <w:szCs w:val="24"/>
        </w:rPr>
      </w:pPr>
      <w:r w:rsidRPr="00A769A3">
        <w:rPr>
          <w:rFonts w:ascii="Times New Roman" w:hAnsi="Times New Roman"/>
          <w:sz w:val="24"/>
          <w:szCs w:val="24"/>
        </w:rPr>
        <w:t xml:space="preserve">               Viešinimo tikslai yra tapatūs su 2021-ųjų metų tikslais. Dauguma viešinimo veiklų apima keletą tikslų vienu metu. Svarbiausias viešinimo tikslas yra naujų globėjų pritraukimas, tačiau jis nėra įmanomas nesiekiant pirmųjų trijų tikslų. </w:t>
      </w:r>
    </w:p>
    <w:p w14:paraId="4F4DE7F9" w14:textId="77777777" w:rsidR="00BE4C28" w:rsidRPr="00A769A3" w:rsidRDefault="00BE4C28" w:rsidP="00BE4C28">
      <w:pPr>
        <w:spacing w:line="360" w:lineRule="auto"/>
        <w:jc w:val="both"/>
        <w:rPr>
          <w:rFonts w:ascii="Times New Roman" w:hAnsi="Times New Roman"/>
          <w:sz w:val="24"/>
          <w:szCs w:val="24"/>
        </w:rPr>
      </w:pPr>
      <w:r w:rsidRPr="00A769A3">
        <w:rPr>
          <w:rFonts w:ascii="Times New Roman" w:hAnsi="Times New Roman"/>
          <w:sz w:val="24"/>
          <w:szCs w:val="24"/>
        </w:rPr>
        <w:tab/>
        <w:t xml:space="preserve">Centro viešinimo veiklos yra skirtos visai visuomenei. Renginiai skirti Anykščių rajono globėjams nėra išskiriami, kaip viešinimo veiklos. </w:t>
      </w:r>
      <w:r w:rsidRPr="00A769A3">
        <w:rPr>
          <w:rFonts w:ascii="Times New Roman" w:hAnsi="Times New Roman"/>
          <w:sz w:val="24"/>
          <w:szCs w:val="24"/>
        </w:rPr>
        <w:tab/>
      </w:r>
    </w:p>
    <w:p w14:paraId="7AC927CD" w14:textId="77777777" w:rsidR="00BE4C28" w:rsidRPr="00A769A3" w:rsidRDefault="00BE4C28" w:rsidP="00461968">
      <w:pPr>
        <w:spacing w:line="360" w:lineRule="auto"/>
        <w:jc w:val="both"/>
        <w:rPr>
          <w:rFonts w:ascii="Times New Roman" w:hAnsi="Times New Roman"/>
          <w:sz w:val="24"/>
          <w:szCs w:val="24"/>
        </w:rPr>
      </w:pPr>
    </w:p>
    <w:p w14:paraId="1208D657" w14:textId="77777777" w:rsidR="00276B41" w:rsidRPr="00A769A3" w:rsidRDefault="00276B41" w:rsidP="00276B41">
      <w:pPr>
        <w:spacing w:line="360" w:lineRule="auto"/>
        <w:ind w:firstLine="851"/>
        <w:jc w:val="both"/>
        <w:rPr>
          <w:rFonts w:ascii="Times New Roman" w:hAnsi="Times New Roman"/>
          <w:sz w:val="24"/>
          <w:szCs w:val="24"/>
        </w:rPr>
      </w:pPr>
      <w:r w:rsidRPr="00A769A3">
        <w:rPr>
          <w:rFonts w:ascii="Times New Roman" w:hAnsi="Times New Roman"/>
          <w:b/>
          <w:sz w:val="24"/>
          <w:szCs w:val="24"/>
        </w:rPr>
        <w:t>Bendruomeninių vaikų globos namų veiklos tikslas</w:t>
      </w:r>
      <w:r w:rsidRPr="00A769A3">
        <w:rPr>
          <w:rFonts w:ascii="Times New Roman" w:hAnsi="Times New Roman"/>
          <w:sz w:val="24"/>
          <w:szCs w:val="24"/>
        </w:rPr>
        <w:t xml:space="preserve"> – užtikrinti globojamam (rūpinamam) ir šiuose namuose apgyvendintam vaikui globos (rūpybos), ugdymo, sveikatos, socialines paslaugas, sudaryti jam tinkamas artimas šeimai gyvenimo sąlygas ir aplinką, kurioje jis galėtų saugiai augti, tobulėti ir pasiruošti savarankiškam gyvenimui bendruomenėje, užtikrinti ir organizuoti vaikui bendruomenines socialines paslaugas, atitinkančias individualius vaiko poreikius ir skatinančias vaiko savarankiškumą, visapusišką dalyvavimą visuomenėje bei socialinę įtrauktį, užtikrinti vaiko teisių ir teisėtų interesų apsaugą ir jį atstovauti.</w:t>
      </w:r>
    </w:p>
    <w:p w14:paraId="78138C9D" w14:textId="33F321E8" w:rsidR="007E2D18" w:rsidRPr="00A769A3" w:rsidRDefault="006F5D9D" w:rsidP="006F5D9D">
      <w:pPr>
        <w:spacing w:line="360" w:lineRule="auto"/>
        <w:ind w:firstLine="851"/>
        <w:jc w:val="both"/>
        <w:rPr>
          <w:rFonts w:ascii="Times New Roman" w:hAnsi="Times New Roman"/>
          <w:sz w:val="24"/>
          <w:szCs w:val="24"/>
        </w:rPr>
      </w:pPr>
      <w:r w:rsidRPr="00A769A3">
        <w:rPr>
          <w:rFonts w:ascii="Times New Roman" w:hAnsi="Times New Roman"/>
          <w:sz w:val="24"/>
          <w:szCs w:val="24"/>
        </w:rPr>
        <w:t xml:space="preserve">2022 m. </w:t>
      </w:r>
      <w:r w:rsidR="00276B41" w:rsidRPr="00A769A3">
        <w:rPr>
          <w:rFonts w:ascii="Times New Roman" w:hAnsi="Times New Roman"/>
          <w:sz w:val="24"/>
          <w:szCs w:val="24"/>
        </w:rPr>
        <w:t>Bendruomeninių vaikų globos namų padalin</w:t>
      </w:r>
      <w:r w:rsidRPr="00A769A3">
        <w:rPr>
          <w:rFonts w:ascii="Times New Roman" w:hAnsi="Times New Roman"/>
          <w:sz w:val="24"/>
          <w:szCs w:val="24"/>
        </w:rPr>
        <w:t>iuose</w:t>
      </w:r>
      <w:r w:rsidR="00276B41" w:rsidRPr="00A769A3">
        <w:rPr>
          <w:rFonts w:ascii="Times New Roman" w:hAnsi="Times New Roman"/>
          <w:sz w:val="24"/>
          <w:szCs w:val="24"/>
        </w:rPr>
        <w:t>, adresu Švyturio g., Anykščia</w:t>
      </w:r>
      <w:r w:rsidR="007E2D18" w:rsidRPr="00A769A3">
        <w:rPr>
          <w:rFonts w:ascii="Times New Roman" w:hAnsi="Times New Roman"/>
          <w:sz w:val="24"/>
          <w:szCs w:val="24"/>
        </w:rPr>
        <w:t>i</w:t>
      </w:r>
      <w:r w:rsidR="00276B41" w:rsidRPr="00A769A3">
        <w:rPr>
          <w:rFonts w:ascii="Times New Roman" w:hAnsi="Times New Roman"/>
          <w:sz w:val="24"/>
          <w:szCs w:val="24"/>
        </w:rPr>
        <w:t xml:space="preserve"> gyveno 7 vaikai, </w:t>
      </w:r>
      <w:r w:rsidR="007E2D18" w:rsidRPr="00A769A3">
        <w:rPr>
          <w:rFonts w:ascii="Times New Roman" w:hAnsi="Times New Roman"/>
          <w:sz w:val="24"/>
          <w:szCs w:val="24"/>
        </w:rPr>
        <w:t xml:space="preserve">Storių g., Anykščiuose </w:t>
      </w:r>
      <w:r w:rsidR="00276B41" w:rsidRPr="00A769A3">
        <w:rPr>
          <w:rFonts w:ascii="Times New Roman" w:hAnsi="Times New Roman"/>
          <w:sz w:val="24"/>
          <w:szCs w:val="24"/>
        </w:rPr>
        <w:t>gyveno 5 vaika</w:t>
      </w:r>
      <w:r w:rsidRPr="00A769A3">
        <w:rPr>
          <w:rFonts w:ascii="Times New Roman" w:hAnsi="Times New Roman"/>
          <w:sz w:val="24"/>
          <w:szCs w:val="24"/>
        </w:rPr>
        <w:t xml:space="preserve">i, </w:t>
      </w:r>
      <w:proofErr w:type="spellStart"/>
      <w:r w:rsidR="007E2D18" w:rsidRPr="00A769A3">
        <w:rPr>
          <w:rFonts w:ascii="Times New Roman" w:hAnsi="Times New Roman"/>
          <w:sz w:val="24"/>
          <w:szCs w:val="24"/>
        </w:rPr>
        <w:t>Ažuožeri</w:t>
      </w:r>
      <w:r w:rsidR="00985FB5" w:rsidRPr="00A769A3">
        <w:rPr>
          <w:rFonts w:ascii="Times New Roman" w:hAnsi="Times New Roman"/>
          <w:sz w:val="24"/>
          <w:szCs w:val="24"/>
        </w:rPr>
        <w:t>ų</w:t>
      </w:r>
      <w:proofErr w:type="spellEnd"/>
      <w:r w:rsidR="00985FB5" w:rsidRPr="00A769A3">
        <w:rPr>
          <w:rFonts w:ascii="Times New Roman" w:hAnsi="Times New Roman"/>
          <w:sz w:val="24"/>
          <w:szCs w:val="24"/>
        </w:rPr>
        <w:t xml:space="preserve"> k., Anykščių r.</w:t>
      </w:r>
      <w:r w:rsidRPr="00A769A3">
        <w:rPr>
          <w:rFonts w:ascii="Times New Roman" w:hAnsi="Times New Roman"/>
          <w:sz w:val="24"/>
          <w:szCs w:val="24"/>
        </w:rPr>
        <w:t xml:space="preserve"> </w:t>
      </w:r>
      <w:r w:rsidR="007E2D18" w:rsidRPr="00A769A3">
        <w:rPr>
          <w:rFonts w:ascii="Times New Roman" w:hAnsi="Times New Roman"/>
          <w:sz w:val="24"/>
          <w:szCs w:val="24"/>
        </w:rPr>
        <w:t>gyveno 7 vaikai.</w:t>
      </w:r>
    </w:p>
    <w:p w14:paraId="2106480A" w14:textId="77777777" w:rsidR="00F071C0" w:rsidRPr="00A769A3" w:rsidRDefault="007E2D18" w:rsidP="00AD2A1D">
      <w:pPr>
        <w:spacing w:line="360" w:lineRule="auto"/>
        <w:ind w:firstLine="851"/>
        <w:jc w:val="both"/>
        <w:rPr>
          <w:rFonts w:ascii="Times New Roman" w:hAnsi="Times New Roman"/>
          <w:sz w:val="24"/>
          <w:szCs w:val="24"/>
        </w:rPr>
      </w:pPr>
      <w:r w:rsidRPr="00A769A3">
        <w:rPr>
          <w:rFonts w:ascii="Times New Roman" w:hAnsi="Times New Roman"/>
          <w:sz w:val="24"/>
          <w:szCs w:val="24"/>
        </w:rPr>
        <w:t>202</w:t>
      </w:r>
      <w:r w:rsidR="00796583" w:rsidRPr="00A769A3">
        <w:rPr>
          <w:rFonts w:ascii="Times New Roman" w:hAnsi="Times New Roman"/>
          <w:sz w:val="24"/>
          <w:szCs w:val="24"/>
        </w:rPr>
        <w:t>2</w:t>
      </w:r>
      <w:r w:rsidR="00276B41" w:rsidRPr="00A769A3">
        <w:rPr>
          <w:rFonts w:ascii="Times New Roman" w:hAnsi="Times New Roman"/>
          <w:sz w:val="24"/>
          <w:szCs w:val="24"/>
        </w:rPr>
        <w:t xml:space="preserve"> m</w:t>
      </w:r>
      <w:r w:rsidR="006F5D9D" w:rsidRPr="00A769A3">
        <w:rPr>
          <w:rFonts w:ascii="Times New Roman" w:hAnsi="Times New Roman"/>
          <w:sz w:val="24"/>
          <w:szCs w:val="24"/>
        </w:rPr>
        <w:t>.</w:t>
      </w:r>
      <w:r w:rsidR="00276B41" w:rsidRPr="00A769A3">
        <w:rPr>
          <w:rFonts w:ascii="Times New Roman" w:hAnsi="Times New Roman"/>
          <w:sz w:val="24"/>
          <w:szCs w:val="24"/>
        </w:rPr>
        <w:t xml:space="preserve"> į Centrą atvyko </w:t>
      </w:r>
      <w:r w:rsidR="00EE4DF7" w:rsidRPr="00A769A3">
        <w:rPr>
          <w:rFonts w:ascii="Times New Roman" w:hAnsi="Times New Roman"/>
          <w:sz w:val="24"/>
          <w:szCs w:val="24"/>
        </w:rPr>
        <w:t>4</w:t>
      </w:r>
      <w:r w:rsidR="00276B41" w:rsidRPr="00A769A3">
        <w:rPr>
          <w:rFonts w:ascii="Times New Roman" w:hAnsi="Times New Roman"/>
          <w:sz w:val="24"/>
          <w:szCs w:val="24"/>
        </w:rPr>
        <w:t xml:space="preserve"> vaik</w:t>
      </w:r>
      <w:r w:rsidR="000350A9" w:rsidRPr="00A769A3">
        <w:rPr>
          <w:rFonts w:ascii="Times New Roman" w:hAnsi="Times New Roman"/>
          <w:sz w:val="24"/>
          <w:szCs w:val="24"/>
        </w:rPr>
        <w:t>ai</w:t>
      </w:r>
      <w:r w:rsidR="00276B41" w:rsidRPr="00A769A3">
        <w:rPr>
          <w:rFonts w:ascii="Times New Roman" w:hAnsi="Times New Roman"/>
          <w:sz w:val="24"/>
          <w:szCs w:val="24"/>
        </w:rPr>
        <w:t xml:space="preserve">, išvyko – </w:t>
      </w:r>
      <w:r w:rsidR="00EE4DF7" w:rsidRPr="00A769A3">
        <w:rPr>
          <w:rFonts w:ascii="Times New Roman" w:hAnsi="Times New Roman"/>
          <w:sz w:val="24"/>
          <w:szCs w:val="24"/>
        </w:rPr>
        <w:t>4</w:t>
      </w:r>
      <w:r w:rsidR="00276B41" w:rsidRPr="00A769A3">
        <w:rPr>
          <w:rFonts w:ascii="Times New Roman" w:hAnsi="Times New Roman"/>
          <w:sz w:val="24"/>
          <w:szCs w:val="24"/>
        </w:rPr>
        <w:t xml:space="preserve"> vaikai. Vaikas išleidžiamas iš Centro, kai jis grąžinamas biologinei šeimai ar nustatoma globa (rūpyba) globėjo šeimoje ar šeimynoje, sulaukus pilnametystės, įvaikinus, susituokus (teismui sumažinus santuokinį amžių)</w:t>
      </w:r>
      <w:r w:rsidR="00AD2A1D" w:rsidRPr="00A769A3">
        <w:rPr>
          <w:rFonts w:ascii="Times New Roman" w:hAnsi="Times New Roman"/>
          <w:sz w:val="24"/>
          <w:szCs w:val="24"/>
        </w:rPr>
        <w:t xml:space="preserve"> (2 lentelė).</w:t>
      </w:r>
    </w:p>
    <w:p w14:paraId="09067BC8" w14:textId="657AB936" w:rsidR="00AD2A1D" w:rsidRPr="00A769A3" w:rsidRDefault="00AD2A1D" w:rsidP="00AD2A1D">
      <w:pPr>
        <w:spacing w:line="360" w:lineRule="auto"/>
        <w:ind w:firstLine="851"/>
        <w:jc w:val="both"/>
        <w:rPr>
          <w:rFonts w:ascii="Times New Roman" w:hAnsi="Times New Roman"/>
          <w:sz w:val="24"/>
          <w:szCs w:val="24"/>
        </w:rPr>
      </w:pPr>
    </w:p>
    <w:p w14:paraId="30203B96" w14:textId="77777777" w:rsidR="00166988" w:rsidRPr="00A769A3" w:rsidRDefault="00166988" w:rsidP="00AD2A1D">
      <w:pPr>
        <w:spacing w:line="360" w:lineRule="auto"/>
        <w:ind w:firstLine="851"/>
        <w:jc w:val="both"/>
        <w:rPr>
          <w:rFonts w:ascii="Times New Roman" w:hAnsi="Times New Roman"/>
          <w:sz w:val="24"/>
          <w:szCs w:val="24"/>
        </w:rPr>
      </w:pPr>
    </w:p>
    <w:p w14:paraId="58C75A75" w14:textId="77777777" w:rsidR="00276B41" w:rsidRPr="00A769A3" w:rsidRDefault="00AD2A1D" w:rsidP="00AD2A1D">
      <w:pPr>
        <w:jc w:val="both"/>
        <w:rPr>
          <w:rFonts w:ascii="Times New Roman" w:hAnsi="Times New Roman"/>
          <w:bCs/>
          <w:i/>
          <w:iCs/>
          <w:spacing w:val="7"/>
          <w:sz w:val="20"/>
          <w:szCs w:val="20"/>
        </w:rPr>
      </w:pPr>
      <w:r w:rsidRPr="00A769A3">
        <w:rPr>
          <w:rFonts w:ascii="Times New Roman" w:hAnsi="Times New Roman"/>
          <w:bCs/>
          <w:i/>
          <w:iCs/>
          <w:spacing w:val="7"/>
          <w:sz w:val="20"/>
          <w:szCs w:val="20"/>
        </w:rPr>
        <w:t xml:space="preserve">                    2</w:t>
      </w:r>
      <w:r w:rsidR="00276B41" w:rsidRPr="00A769A3">
        <w:rPr>
          <w:rFonts w:ascii="Times New Roman" w:hAnsi="Times New Roman"/>
          <w:bCs/>
          <w:i/>
          <w:iCs/>
          <w:spacing w:val="7"/>
          <w:sz w:val="20"/>
          <w:szCs w:val="20"/>
        </w:rPr>
        <w:t xml:space="preserve"> lentelė. </w:t>
      </w:r>
      <w:r w:rsidRPr="00A769A3">
        <w:rPr>
          <w:rFonts w:ascii="Times New Roman" w:hAnsi="Times New Roman"/>
          <w:bCs/>
          <w:i/>
          <w:iCs/>
          <w:spacing w:val="7"/>
          <w:sz w:val="20"/>
          <w:szCs w:val="20"/>
        </w:rPr>
        <w:t>V</w:t>
      </w:r>
      <w:r w:rsidR="00276B41" w:rsidRPr="00A769A3">
        <w:rPr>
          <w:rFonts w:ascii="Times New Roman" w:hAnsi="Times New Roman"/>
          <w:bCs/>
          <w:i/>
          <w:iCs/>
          <w:spacing w:val="7"/>
          <w:sz w:val="20"/>
          <w:szCs w:val="20"/>
        </w:rPr>
        <w:t>aikų atvykimą ir išvykimą į/iš Anykščių rajono šeimos ir vaiko gerovės centro 202</w:t>
      </w:r>
      <w:r w:rsidR="00796583" w:rsidRPr="00A769A3">
        <w:rPr>
          <w:rFonts w:ascii="Times New Roman" w:hAnsi="Times New Roman"/>
          <w:bCs/>
          <w:i/>
          <w:iCs/>
          <w:spacing w:val="7"/>
          <w:sz w:val="20"/>
          <w:szCs w:val="20"/>
        </w:rPr>
        <w:t>2</w:t>
      </w:r>
      <w:r w:rsidR="00276B41" w:rsidRPr="00A769A3">
        <w:rPr>
          <w:rFonts w:ascii="Times New Roman" w:hAnsi="Times New Roman"/>
          <w:bCs/>
          <w:i/>
          <w:iCs/>
          <w:spacing w:val="7"/>
          <w:sz w:val="20"/>
          <w:szCs w:val="20"/>
        </w:rPr>
        <w:t xml:space="preserve"> m.</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6"/>
        <w:gridCol w:w="2014"/>
      </w:tblGrid>
      <w:tr w:rsidR="00A769A3" w:rsidRPr="00A769A3" w14:paraId="689BC170"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72E61A2F" w14:textId="77777777" w:rsidR="00AD2A1D" w:rsidRPr="00A769A3" w:rsidRDefault="00AD2A1D" w:rsidP="007839A5">
            <w:pPr>
              <w:rPr>
                <w:rFonts w:ascii="Times New Roman" w:eastAsia="Times New Roman" w:hAnsi="Times New Roman"/>
                <w:b/>
                <w:sz w:val="24"/>
                <w:szCs w:val="24"/>
                <w:lang w:eastAsia="en-US"/>
              </w:rPr>
            </w:pPr>
            <w:r w:rsidRPr="00A769A3">
              <w:rPr>
                <w:rFonts w:ascii="Times New Roman" w:hAnsi="Times New Roman"/>
                <w:b/>
                <w:sz w:val="24"/>
                <w:szCs w:val="24"/>
              </w:rPr>
              <w:t>Vaikų skaičius 202</w:t>
            </w:r>
            <w:r w:rsidR="00796583" w:rsidRPr="00A769A3">
              <w:rPr>
                <w:rFonts w:ascii="Times New Roman" w:hAnsi="Times New Roman"/>
                <w:b/>
                <w:sz w:val="24"/>
                <w:szCs w:val="24"/>
              </w:rPr>
              <w:t>2</w:t>
            </w:r>
            <w:r w:rsidRPr="00A769A3">
              <w:rPr>
                <w:rFonts w:ascii="Times New Roman" w:hAnsi="Times New Roman"/>
                <w:b/>
                <w:sz w:val="24"/>
                <w:szCs w:val="24"/>
              </w:rPr>
              <w:t xml:space="preserve"> metų pradžioje</w:t>
            </w:r>
          </w:p>
        </w:tc>
        <w:tc>
          <w:tcPr>
            <w:tcW w:w="2014" w:type="dxa"/>
            <w:tcBorders>
              <w:top w:val="single" w:sz="4" w:space="0" w:color="auto"/>
              <w:left w:val="single" w:sz="4" w:space="0" w:color="auto"/>
              <w:bottom w:val="single" w:sz="4" w:space="0" w:color="auto"/>
              <w:right w:val="single" w:sz="4" w:space="0" w:color="auto"/>
            </w:tcBorders>
            <w:hideMark/>
          </w:tcPr>
          <w:p w14:paraId="00877B8F" w14:textId="77777777" w:rsidR="00AD2A1D" w:rsidRPr="00A769A3" w:rsidRDefault="00AD2A1D" w:rsidP="007E2D18">
            <w:pPr>
              <w:jc w:val="right"/>
              <w:rPr>
                <w:rFonts w:ascii="Times New Roman" w:eastAsia="Times New Roman" w:hAnsi="Times New Roman"/>
                <w:sz w:val="24"/>
                <w:szCs w:val="24"/>
                <w:lang w:eastAsia="en-US"/>
              </w:rPr>
            </w:pPr>
            <w:r w:rsidRPr="00A769A3">
              <w:rPr>
                <w:rFonts w:ascii="Times New Roman" w:hAnsi="Times New Roman"/>
                <w:sz w:val="24"/>
                <w:szCs w:val="24"/>
              </w:rPr>
              <w:t>2</w:t>
            </w:r>
            <w:r w:rsidR="006F5D9D" w:rsidRPr="00A769A3">
              <w:rPr>
                <w:rFonts w:ascii="Times New Roman" w:hAnsi="Times New Roman"/>
                <w:sz w:val="24"/>
                <w:szCs w:val="24"/>
              </w:rPr>
              <w:t>0</w:t>
            </w:r>
          </w:p>
        </w:tc>
      </w:tr>
      <w:tr w:rsidR="00A769A3" w:rsidRPr="00A769A3" w14:paraId="6FFD9963"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3A58D123" w14:textId="77777777" w:rsidR="00AD2A1D" w:rsidRPr="00A769A3" w:rsidRDefault="00AD2A1D" w:rsidP="007839A5">
            <w:pPr>
              <w:tabs>
                <w:tab w:val="center" w:pos="2211"/>
                <w:tab w:val="right" w:pos="4423"/>
              </w:tabs>
              <w:rPr>
                <w:rFonts w:ascii="Times New Roman" w:eastAsia="Times New Roman" w:hAnsi="Times New Roman"/>
                <w:sz w:val="24"/>
                <w:szCs w:val="24"/>
                <w:lang w:eastAsia="en-US"/>
              </w:rPr>
            </w:pPr>
            <w:r w:rsidRPr="00A769A3">
              <w:rPr>
                <w:rFonts w:ascii="Times New Roman" w:hAnsi="Times New Roman"/>
                <w:sz w:val="24"/>
                <w:szCs w:val="24"/>
              </w:rPr>
              <w:t>Atvyko per metus</w:t>
            </w:r>
            <w:r w:rsidRPr="00A769A3">
              <w:rPr>
                <w:rFonts w:ascii="Times New Roman" w:hAnsi="Times New Roman"/>
                <w:sz w:val="24"/>
                <w:szCs w:val="24"/>
              </w:rPr>
              <w:tab/>
            </w:r>
          </w:p>
        </w:tc>
        <w:tc>
          <w:tcPr>
            <w:tcW w:w="2014" w:type="dxa"/>
            <w:tcBorders>
              <w:top w:val="single" w:sz="4" w:space="0" w:color="auto"/>
              <w:left w:val="single" w:sz="4" w:space="0" w:color="auto"/>
              <w:bottom w:val="single" w:sz="4" w:space="0" w:color="auto"/>
              <w:right w:val="single" w:sz="4" w:space="0" w:color="auto"/>
            </w:tcBorders>
            <w:hideMark/>
          </w:tcPr>
          <w:p w14:paraId="7C5BFCC9" w14:textId="77777777" w:rsidR="00AD2A1D" w:rsidRPr="00A769A3" w:rsidRDefault="00EE4DF7" w:rsidP="007839A5">
            <w:pPr>
              <w:jc w:val="right"/>
              <w:rPr>
                <w:rFonts w:ascii="Times New Roman" w:eastAsia="Times New Roman" w:hAnsi="Times New Roman"/>
                <w:sz w:val="24"/>
                <w:szCs w:val="24"/>
                <w:lang w:eastAsia="en-US"/>
              </w:rPr>
            </w:pPr>
            <w:r w:rsidRPr="00A769A3">
              <w:rPr>
                <w:rFonts w:ascii="Times New Roman" w:hAnsi="Times New Roman"/>
                <w:sz w:val="24"/>
                <w:szCs w:val="24"/>
              </w:rPr>
              <w:t>4</w:t>
            </w:r>
          </w:p>
        </w:tc>
      </w:tr>
      <w:tr w:rsidR="00A769A3" w:rsidRPr="00A769A3" w14:paraId="5D37D54A"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6EF25A3B" w14:textId="77777777" w:rsidR="00AD2A1D" w:rsidRPr="00A769A3" w:rsidRDefault="00AD2A1D" w:rsidP="007839A5">
            <w:pPr>
              <w:rPr>
                <w:rFonts w:ascii="Times New Roman" w:eastAsia="Times New Roman" w:hAnsi="Times New Roman"/>
                <w:sz w:val="24"/>
                <w:szCs w:val="24"/>
                <w:lang w:eastAsia="en-US"/>
              </w:rPr>
            </w:pPr>
            <w:r w:rsidRPr="00A769A3">
              <w:rPr>
                <w:rFonts w:ascii="Times New Roman" w:hAnsi="Times New Roman"/>
                <w:sz w:val="24"/>
                <w:szCs w:val="24"/>
              </w:rPr>
              <w:t>Išvyko per metus, iš viso</w:t>
            </w:r>
          </w:p>
        </w:tc>
        <w:tc>
          <w:tcPr>
            <w:tcW w:w="2014" w:type="dxa"/>
            <w:tcBorders>
              <w:top w:val="single" w:sz="4" w:space="0" w:color="auto"/>
              <w:left w:val="single" w:sz="4" w:space="0" w:color="auto"/>
              <w:bottom w:val="single" w:sz="4" w:space="0" w:color="auto"/>
              <w:right w:val="single" w:sz="4" w:space="0" w:color="auto"/>
            </w:tcBorders>
            <w:hideMark/>
          </w:tcPr>
          <w:p w14:paraId="627C7F98" w14:textId="77777777" w:rsidR="00AD2A1D" w:rsidRPr="00A769A3" w:rsidRDefault="00EE4DF7" w:rsidP="007839A5">
            <w:pPr>
              <w:jc w:val="right"/>
              <w:rPr>
                <w:rFonts w:ascii="Times New Roman" w:eastAsia="Times New Roman" w:hAnsi="Times New Roman"/>
                <w:sz w:val="24"/>
                <w:szCs w:val="24"/>
                <w:lang w:eastAsia="en-US"/>
              </w:rPr>
            </w:pPr>
            <w:r w:rsidRPr="00A769A3">
              <w:rPr>
                <w:rFonts w:ascii="Times New Roman" w:hAnsi="Times New Roman"/>
                <w:sz w:val="24"/>
                <w:szCs w:val="24"/>
              </w:rPr>
              <w:t>4</w:t>
            </w:r>
          </w:p>
        </w:tc>
      </w:tr>
      <w:tr w:rsidR="00A769A3" w:rsidRPr="00A769A3" w14:paraId="7C5CD687"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41FE6760" w14:textId="77777777" w:rsidR="00AD2A1D" w:rsidRPr="00A769A3" w:rsidRDefault="00AD2A1D" w:rsidP="007839A5">
            <w:pPr>
              <w:rPr>
                <w:rFonts w:ascii="Times New Roman" w:eastAsia="Times New Roman" w:hAnsi="Times New Roman"/>
                <w:sz w:val="24"/>
                <w:szCs w:val="24"/>
                <w:lang w:eastAsia="en-US"/>
              </w:rPr>
            </w:pPr>
            <w:r w:rsidRPr="00A769A3">
              <w:rPr>
                <w:rFonts w:ascii="Times New Roman" w:hAnsi="Times New Roman"/>
                <w:sz w:val="24"/>
                <w:szCs w:val="24"/>
              </w:rPr>
              <w:t>Grįžo pas tėvus</w:t>
            </w:r>
          </w:p>
        </w:tc>
        <w:tc>
          <w:tcPr>
            <w:tcW w:w="2014" w:type="dxa"/>
            <w:tcBorders>
              <w:top w:val="single" w:sz="4" w:space="0" w:color="auto"/>
              <w:left w:val="single" w:sz="4" w:space="0" w:color="auto"/>
              <w:bottom w:val="single" w:sz="4" w:space="0" w:color="auto"/>
              <w:right w:val="single" w:sz="4" w:space="0" w:color="auto"/>
            </w:tcBorders>
            <w:hideMark/>
          </w:tcPr>
          <w:p w14:paraId="57D0B281" w14:textId="77777777" w:rsidR="00AD2A1D" w:rsidRPr="00A769A3" w:rsidRDefault="00EE4DF7" w:rsidP="007839A5">
            <w:pPr>
              <w:jc w:val="right"/>
              <w:rPr>
                <w:rFonts w:ascii="Times New Roman" w:eastAsia="Times New Roman" w:hAnsi="Times New Roman"/>
                <w:sz w:val="24"/>
                <w:szCs w:val="24"/>
                <w:lang w:eastAsia="en-US"/>
              </w:rPr>
            </w:pPr>
            <w:r w:rsidRPr="00A769A3">
              <w:rPr>
                <w:rFonts w:ascii="Times New Roman" w:hAnsi="Times New Roman"/>
                <w:sz w:val="24"/>
                <w:szCs w:val="24"/>
              </w:rPr>
              <w:t>0</w:t>
            </w:r>
          </w:p>
        </w:tc>
      </w:tr>
      <w:tr w:rsidR="00A769A3" w:rsidRPr="00A769A3" w14:paraId="7A03E11A"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109EE6D1" w14:textId="77777777" w:rsidR="00AD2A1D" w:rsidRPr="00A769A3" w:rsidRDefault="00AD2A1D" w:rsidP="007839A5">
            <w:pPr>
              <w:rPr>
                <w:rFonts w:ascii="Times New Roman" w:eastAsia="Times New Roman" w:hAnsi="Times New Roman"/>
                <w:sz w:val="24"/>
                <w:szCs w:val="24"/>
                <w:lang w:eastAsia="en-US"/>
              </w:rPr>
            </w:pPr>
            <w:r w:rsidRPr="00A769A3">
              <w:rPr>
                <w:rFonts w:ascii="Times New Roman" w:hAnsi="Times New Roman"/>
                <w:sz w:val="24"/>
                <w:szCs w:val="24"/>
              </w:rPr>
              <w:t>Buvo įvaikinti</w:t>
            </w:r>
          </w:p>
        </w:tc>
        <w:tc>
          <w:tcPr>
            <w:tcW w:w="2014" w:type="dxa"/>
            <w:tcBorders>
              <w:top w:val="single" w:sz="4" w:space="0" w:color="auto"/>
              <w:left w:val="single" w:sz="4" w:space="0" w:color="auto"/>
              <w:bottom w:val="single" w:sz="4" w:space="0" w:color="auto"/>
              <w:right w:val="single" w:sz="4" w:space="0" w:color="auto"/>
            </w:tcBorders>
            <w:hideMark/>
          </w:tcPr>
          <w:p w14:paraId="3B099773" w14:textId="77777777" w:rsidR="00AD2A1D" w:rsidRPr="00A769A3" w:rsidRDefault="00AD2A1D" w:rsidP="007839A5">
            <w:pPr>
              <w:jc w:val="right"/>
              <w:rPr>
                <w:rFonts w:ascii="Times New Roman" w:eastAsia="Times New Roman" w:hAnsi="Times New Roman"/>
                <w:sz w:val="24"/>
                <w:szCs w:val="24"/>
                <w:lang w:eastAsia="en-US"/>
              </w:rPr>
            </w:pPr>
            <w:r w:rsidRPr="00A769A3">
              <w:rPr>
                <w:rFonts w:ascii="Times New Roman" w:hAnsi="Times New Roman"/>
                <w:sz w:val="24"/>
                <w:szCs w:val="24"/>
              </w:rPr>
              <w:t>0</w:t>
            </w:r>
          </w:p>
        </w:tc>
      </w:tr>
      <w:tr w:rsidR="00A769A3" w:rsidRPr="00A769A3" w14:paraId="5BC46496"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01DFA9D8" w14:textId="77777777" w:rsidR="00AD2A1D" w:rsidRPr="00A769A3" w:rsidRDefault="00AD2A1D" w:rsidP="007839A5">
            <w:pPr>
              <w:rPr>
                <w:rFonts w:ascii="Times New Roman" w:eastAsia="Times New Roman" w:hAnsi="Times New Roman"/>
                <w:sz w:val="24"/>
                <w:szCs w:val="24"/>
                <w:lang w:eastAsia="en-US"/>
              </w:rPr>
            </w:pPr>
            <w:r w:rsidRPr="00A769A3">
              <w:rPr>
                <w:rFonts w:ascii="Times New Roman" w:hAnsi="Times New Roman"/>
                <w:sz w:val="24"/>
                <w:szCs w:val="24"/>
              </w:rPr>
              <w:t>Paimti laikinajai globai (rūpybai )</w:t>
            </w:r>
          </w:p>
        </w:tc>
        <w:tc>
          <w:tcPr>
            <w:tcW w:w="2014" w:type="dxa"/>
            <w:tcBorders>
              <w:top w:val="single" w:sz="4" w:space="0" w:color="auto"/>
              <w:left w:val="single" w:sz="4" w:space="0" w:color="auto"/>
              <w:bottom w:val="single" w:sz="4" w:space="0" w:color="auto"/>
              <w:right w:val="single" w:sz="4" w:space="0" w:color="auto"/>
            </w:tcBorders>
            <w:hideMark/>
          </w:tcPr>
          <w:p w14:paraId="7C837FA2" w14:textId="77777777" w:rsidR="00AD2A1D" w:rsidRPr="00A769A3" w:rsidRDefault="00AD2A1D" w:rsidP="007839A5">
            <w:pPr>
              <w:jc w:val="right"/>
              <w:rPr>
                <w:rFonts w:ascii="Times New Roman" w:eastAsia="Times New Roman" w:hAnsi="Times New Roman"/>
                <w:sz w:val="24"/>
                <w:szCs w:val="24"/>
                <w:lang w:eastAsia="en-US"/>
              </w:rPr>
            </w:pPr>
            <w:r w:rsidRPr="00A769A3">
              <w:rPr>
                <w:rFonts w:ascii="Times New Roman" w:hAnsi="Times New Roman"/>
                <w:sz w:val="24"/>
                <w:szCs w:val="24"/>
              </w:rPr>
              <w:t>0</w:t>
            </w:r>
          </w:p>
        </w:tc>
      </w:tr>
      <w:tr w:rsidR="00A769A3" w:rsidRPr="00A769A3" w14:paraId="615CC565"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1853AD47" w14:textId="77777777" w:rsidR="00AD2A1D" w:rsidRPr="00A769A3" w:rsidRDefault="00AD2A1D" w:rsidP="007839A5">
            <w:pPr>
              <w:rPr>
                <w:rFonts w:ascii="Times New Roman" w:eastAsia="Times New Roman" w:hAnsi="Times New Roman"/>
                <w:sz w:val="24"/>
                <w:szCs w:val="24"/>
                <w:lang w:eastAsia="en-US"/>
              </w:rPr>
            </w:pPr>
            <w:r w:rsidRPr="00A769A3">
              <w:rPr>
                <w:rFonts w:ascii="Times New Roman" w:hAnsi="Times New Roman"/>
                <w:sz w:val="24"/>
                <w:szCs w:val="24"/>
              </w:rPr>
              <w:t>Paimti artimųjų giminaičių</w:t>
            </w:r>
          </w:p>
        </w:tc>
        <w:tc>
          <w:tcPr>
            <w:tcW w:w="2014" w:type="dxa"/>
            <w:tcBorders>
              <w:top w:val="single" w:sz="4" w:space="0" w:color="auto"/>
              <w:left w:val="single" w:sz="4" w:space="0" w:color="auto"/>
              <w:bottom w:val="single" w:sz="4" w:space="0" w:color="auto"/>
              <w:right w:val="single" w:sz="4" w:space="0" w:color="auto"/>
            </w:tcBorders>
            <w:hideMark/>
          </w:tcPr>
          <w:p w14:paraId="5D2B4E04" w14:textId="77777777" w:rsidR="00AD2A1D" w:rsidRPr="00A769A3" w:rsidRDefault="00AD2A1D" w:rsidP="007839A5">
            <w:pPr>
              <w:jc w:val="right"/>
              <w:rPr>
                <w:rFonts w:ascii="Times New Roman" w:eastAsia="Times New Roman" w:hAnsi="Times New Roman"/>
                <w:sz w:val="24"/>
                <w:szCs w:val="24"/>
                <w:lang w:eastAsia="en-US"/>
              </w:rPr>
            </w:pPr>
            <w:r w:rsidRPr="00A769A3">
              <w:rPr>
                <w:rFonts w:ascii="Times New Roman" w:hAnsi="Times New Roman"/>
                <w:sz w:val="24"/>
                <w:szCs w:val="24"/>
              </w:rPr>
              <w:t>0</w:t>
            </w:r>
          </w:p>
        </w:tc>
      </w:tr>
      <w:tr w:rsidR="00A769A3" w:rsidRPr="00A769A3" w14:paraId="7B907785" w14:textId="77777777" w:rsidTr="001F0DA0">
        <w:trPr>
          <w:trHeight w:val="294"/>
        </w:trPr>
        <w:tc>
          <w:tcPr>
            <w:tcW w:w="7086" w:type="dxa"/>
            <w:tcBorders>
              <w:top w:val="single" w:sz="4" w:space="0" w:color="auto"/>
              <w:left w:val="single" w:sz="4" w:space="0" w:color="auto"/>
              <w:bottom w:val="single" w:sz="4" w:space="0" w:color="auto"/>
              <w:right w:val="single" w:sz="4" w:space="0" w:color="auto"/>
            </w:tcBorders>
            <w:hideMark/>
          </w:tcPr>
          <w:p w14:paraId="3F0D9AA5" w14:textId="77777777" w:rsidR="00AD2A1D" w:rsidRPr="00A769A3" w:rsidRDefault="00AD2A1D" w:rsidP="007839A5">
            <w:pPr>
              <w:rPr>
                <w:rFonts w:ascii="Times New Roman" w:eastAsia="Times New Roman" w:hAnsi="Times New Roman"/>
                <w:b/>
                <w:sz w:val="24"/>
                <w:szCs w:val="24"/>
                <w:lang w:eastAsia="en-US"/>
              </w:rPr>
            </w:pPr>
            <w:r w:rsidRPr="00A769A3">
              <w:rPr>
                <w:rFonts w:ascii="Times New Roman" w:hAnsi="Times New Roman"/>
                <w:sz w:val="24"/>
                <w:szCs w:val="24"/>
              </w:rPr>
              <w:t>Išėjo sulaukę pilnametystės</w:t>
            </w:r>
          </w:p>
        </w:tc>
        <w:tc>
          <w:tcPr>
            <w:tcW w:w="2014" w:type="dxa"/>
            <w:tcBorders>
              <w:top w:val="single" w:sz="4" w:space="0" w:color="auto"/>
              <w:left w:val="single" w:sz="4" w:space="0" w:color="auto"/>
              <w:bottom w:val="single" w:sz="4" w:space="0" w:color="auto"/>
              <w:right w:val="single" w:sz="4" w:space="0" w:color="auto"/>
            </w:tcBorders>
            <w:hideMark/>
          </w:tcPr>
          <w:p w14:paraId="07F27573" w14:textId="77777777" w:rsidR="00AD2A1D" w:rsidRPr="00A769A3" w:rsidRDefault="00AD2A1D" w:rsidP="007839A5">
            <w:pPr>
              <w:jc w:val="right"/>
              <w:rPr>
                <w:rFonts w:ascii="Times New Roman" w:eastAsia="Times New Roman" w:hAnsi="Times New Roman"/>
                <w:b/>
                <w:sz w:val="24"/>
                <w:szCs w:val="24"/>
                <w:lang w:eastAsia="en-US"/>
              </w:rPr>
            </w:pPr>
            <w:r w:rsidRPr="00A769A3">
              <w:rPr>
                <w:rFonts w:ascii="Times New Roman" w:hAnsi="Times New Roman"/>
                <w:sz w:val="24"/>
                <w:szCs w:val="24"/>
              </w:rPr>
              <w:t>3</w:t>
            </w:r>
          </w:p>
        </w:tc>
      </w:tr>
      <w:tr w:rsidR="00A769A3" w:rsidRPr="00A769A3" w14:paraId="6932787B" w14:textId="77777777" w:rsidTr="001F0DA0">
        <w:trPr>
          <w:trHeight w:val="72"/>
        </w:trPr>
        <w:tc>
          <w:tcPr>
            <w:tcW w:w="7086" w:type="dxa"/>
            <w:tcBorders>
              <w:top w:val="single" w:sz="4" w:space="0" w:color="auto"/>
              <w:left w:val="single" w:sz="4" w:space="0" w:color="auto"/>
              <w:bottom w:val="single" w:sz="4" w:space="0" w:color="auto"/>
              <w:right w:val="single" w:sz="4" w:space="0" w:color="auto"/>
            </w:tcBorders>
            <w:hideMark/>
          </w:tcPr>
          <w:p w14:paraId="704612BD" w14:textId="77777777" w:rsidR="00AD2A1D" w:rsidRPr="00A769A3" w:rsidRDefault="00AD2A1D" w:rsidP="007839A5">
            <w:pPr>
              <w:spacing w:line="360" w:lineRule="auto"/>
              <w:jc w:val="both"/>
              <w:rPr>
                <w:rFonts w:ascii="Times New Roman" w:eastAsia="Times New Roman" w:hAnsi="Times New Roman"/>
                <w:sz w:val="24"/>
                <w:szCs w:val="24"/>
                <w:lang w:eastAsia="en-US"/>
              </w:rPr>
            </w:pPr>
            <w:r w:rsidRPr="00A769A3">
              <w:rPr>
                <w:rFonts w:ascii="Times New Roman" w:hAnsi="Times New Roman"/>
                <w:sz w:val="24"/>
                <w:szCs w:val="24"/>
              </w:rPr>
              <w:t>Paimti nuolatinei globai (rūpybai)</w:t>
            </w:r>
          </w:p>
        </w:tc>
        <w:tc>
          <w:tcPr>
            <w:tcW w:w="2014" w:type="dxa"/>
            <w:tcBorders>
              <w:top w:val="single" w:sz="4" w:space="0" w:color="auto"/>
              <w:left w:val="single" w:sz="4" w:space="0" w:color="auto"/>
              <w:bottom w:val="single" w:sz="4" w:space="0" w:color="auto"/>
              <w:right w:val="single" w:sz="4" w:space="0" w:color="auto"/>
            </w:tcBorders>
            <w:hideMark/>
          </w:tcPr>
          <w:p w14:paraId="4B49CC61" w14:textId="77777777" w:rsidR="00AD2A1D" w:rsidRPr="00A769A3" w:rsidRDefault="00EE4DF7" w:rsidP="007839A5">
            <w:pPr>
              <w:spacing w:line="360" w:lineRule="auto"/>
              <w:jc w:val="right"/>
              <w:rPr>
                <w:rFonts w:ascii="Times New Roman" w:eastAsia="Times New Roman" w:hAnsi="Times New Roman"/>
                <w:sz w:val="24"/>
                <w:szCs w:val="24"/>
                <w:lang w:eastAsia="en-US"/>
              </w:rPr>
            </w:pPr>
            <w:r w:rsidRPr="00A769A3">
              <w:rPr>
                <w:rFonts w:ascii="Times New Roman" w:hAnsi="Times New Roman"/>
                <w:sz w:val="24"/>
                <w:szCs w:val="24"/>
              </w:rPr>
              <w:t>1</w:t>
            </w:r>
          </w:p>
        </w:tc>
      </w:tr>
    </w:tbl>
    <w:p w14:paraId="0203B134" w14:textId="299C35C2" w:rsidR="00057229" w:rsidRPr="00A769A3" w:rsidRDefault="003C78CC" w:rsidP="006F5D9D">
      <w:pPr>
        <w:spacing w:before="240" w:line="360" w:lineRule="auto"/>
        <w:jc w:val="both"/>
        <w:rPr>
          <w:rFonts w:ascii="Times New Roman" w:hAnsi="Times New Roman"/>
          <w:sz w:val="24"/>
          <w:szCs w:val="24"/>
        </w:rPr>
      </w:pPr>
      <w:r w:rsidRPr="00A769A3">
        <w:rPr>
          <w:rFonts w:ascii="Times New Roman" w:hAnsi="Times New Roman"/>
          <w:b/>
          <w:bCs/>
          <w:sz w:val="24"/>
          <w:szCs w:val="24"/>
        </w:rPr>
        <w:t xml:space="preserve">             </w:t>
      </w:r>
      <w:r w:rsidR="00057229" w:rsidRPr="00A769A3">
        <w:rPr>
          <w:rFonts w:ascii="Times New Roman" w:hAnsi="Times New Roman"/>
          <w:b/>
          <w:bCs/>
          <w:sz w:val="24"/>
          <w:szCs w:val="24"/>
        </w:rPr>
        <w:t>Apgyvendinimo krizių centre paskirtis</w:t>
      </w:r>
      <w:r w:rsidR="00057229" w:rsidRPr="00A769A3">
        <w:rPr>
          <w:rFonts w:ascii="Times New Roman" w:hAnsi="Times New Roman"/>
          <w:sz w:val="24"/>
          <w:szCs w:val="24"/>
        </w:rPr>
        <w:t xml:space="preserve"> – užtikrinti saugią aplinką vaikams ir tėvams ar kitiems vaiko atstovams pagal įstatymą, išlaikant teises ir pareigas, vaikams, kuriems pagal Lietuvos Respublikos vaiko teisių apsaugos pagrindų įstatymą nustatyta vaiko laikinoji priežiūra ir jų teis</w:t>
      </w:r>
      <w:r w:rsidR="001F0DA0" w:rsidRPr="00A769A3">
        <w:rPr>
          <w:rFonts w:ascii="Times New Roman" w:hAnsi="Times New Roman"/>
          <w:sz w:val="24"/>
          <w:szCs w:val="24"/>
        </w:rPr>
        <w:t>ėtiems atstovams pagal įstatymą</w:t>
      </w:r>
      <w:r w:rsidR="00057229" w:rsidRPr="00A769A3">
        <w:rPr>
          <w:rFonts w:ascii="Times New Roman" w:hAnsi="Times New Roman"/>
          <w:sz w:val="24"/>
          <w:szCs w:val="24"/>
        </w:rPr>
        <w:t xml:space="preserve"> bei socialinę riziką patiriantiems suaugusiems asmenims, socialinę riziką patiriančioms šeimoms su vaikais ir krizinėje situacijoje esantiems asmenims, siekiant atkurti savarankiškumą, prarastus socialinius ryšius ir padėti integruotis į visuomenę.</w:t>
      </w:r>
    </w:p>
    <w:p w14:paraId="62B1C525" w14:textId="77777777" w:rsidR="00057229" w:rsidRPr="00A769A3" w:rsidRDefault="00057229" w:rsidP="00985FB5">
      <w:pPr>
        <w:spacing w:line="360" w:lineRule="auto"/>
        <w:ind w:firstLine="851"/>
        <w:rPr>
          <w:rFonts w:ascii="Times New Roman" w:hAnsi="Times New Roman"/>
          <w:b/>
          <w:bCs/>
          <w:sz w:val="24"/>
          <w:szCs w:val="24"/>
        </w:rPr>
      </w:pPr>
      <w:r w:rsidRPr="00A769A3">
        <w:rPr>
          <w:rFonts w:ascii="Times New Roman" w:hAnsi="Times New Roman"/>
          <w:b/>
          <w:bCs/>
          <w:sz w:val="24"/>
          <w:szCs w:val="24"/>
        </w:rPr>
        <w:t>Krizių centre teikiamos specialiosios socialinės paslaugos:</w:t>
      </w:r>
    </w:p>
    <w:p w14:paraId="58E5118E" w14:textId="77777777" w:rsidR="00057229" w:rsidRPr="00A769A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laikinas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apgyvendinimas</w:t>
      </w:r>
      <w:proofErr w:type="spellEnd"/>
      <w:r w:rsidRPr="00A769A3">
        <w:rPr>
          <w:rFonts w:ascii="Times New Roman" w:hAnsi="Times New Roman"/>
          <w:sz w:val="24"/>
          <w:szCs w:val="24"/>
        </w:rPr>
        <w:t>;</w:t>
      </w:r>
    </w:p>
    <w:p w14:paraId="66DF61C1" w14:textId="77777777" w:rsidR="00057229" w:rsidRPr="00A769A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vaiko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laikinosios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priežiūros</w:t>
      </w:r>
      <w:proofErr w:type="spellEnd"/>
      <w:r w:rsidRPr="00A769A3">
        <w:rPr>
          <w:rFonts w:ascii="Times New Roman" w:hAnsi="Times New Roman"/>
          <w:sz w:val="24"/>
          <w:szCs w:val="24"/>
        </w:rPr>
        <w:t>;</w:t>
      </w:r>
    </w:p>
    <w:p w14:paraId="22B61BE8" w14:textId="77777777" w:rsidR="00057229" w:rsidRPr="00A769A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intensyvios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krizių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įveikimo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pagalbos</w:t>
      </w:r>
      <w:proofErr w:type="spellEnd"/>
      <w:r w:rsidRPr="00A769A3">
        <w:rPr>
          <w:rFonts w:ascii="Times New Roman" w:hAnsi="Times New Roman"/>
          <w:sz w:val="24"/>
          <w:szCs w:val="24"/>
        </w:rPr>
        <w:t>;</w:t>
      </w:r>
    </w:p>
    <w:p w14:paraId="3F59513F" w14:textId="77777777" w:rsidR="00057229" w:rsidRPr="00A769A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socialinių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įgūdžių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ugdymo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ir</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palaikymo</w:t>
      </w:r>
      <w:proofErr w:type="spellEnd"/>
      <w:r w:rsidRPr="00A769A3">
        <w:rPr>
          <w:rFonts w:ascii="Times New Roman" w:hAnsi="Times New Roman"/>
          <w:sz w:val="24"/>
          <w:szCs w:val="24"/>
        </w:rPr>
        <w:t>.</w:t>
      </w:r>
    </w:p>
    <w:p w14:paraId="608EC00B" w14:textId="77777777" w:rsidR="00057229" w:rsidRPr="00A769A3" w:rsidRDefault="00057229" w:rsidP="00985FB5">
      <w:pPr>
        <w:spacing w:line="360" w:lineRule="auto"/>
        <w:ind w:firstLine="851"/>
        <w:rPr>
          <w:rFonts w:ascii="Times New Roman" w:hAnsi="Times New Roman"/>
          <w:sz w:val="24"/>
          <w:szCs w:val="24"/>
        </w:rPr>
      </w:pPr>
      <w:r w:rsidRPr="00A769A3">
        <w:rPr>
          <w:rFonts w:ascii="Times New Roman" w:hAnsi="Times New Roman"/>
          <w:b/>
          <w:bCs/>
          <w:sz w:val="24"/>
          <w:szCs w:val="24"/>
        </w:rPr>
        <w:t>Krizių centre taikomos bendrosios socialinės paslaugos</w:t>
      </w:r>
    </w:p>
    <w:p w14:paraId="5F6A3DE3"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informavimas</w:t>
      </w:r>
      <w:proofErr w:type="spellEnd"/>
      <w:r w:rsidRPr="00A769A3">
        <w:rPr>
          <w:rFonts w:ascii="Times New Roman" w:hAnsi="Times New Roman"/>
          <w:sz w:val="24"/>
          <w:szCs w:val="24"/>
        </w:rPr>
        <w:t>;</w:t>
      </w:r>
    </w:p>
    <w:p w14:paraId="09D509C8"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konsultavimas</w:t>
      </w:r>
      <w:proofErr w:type="spellEnd"/>
      <w:r w:rsidRPr="00A769A3">
        <w:rPr>
          <w:rFonts w:ascii="Times New Roman" w:hAnsi="Times New Roman"/>
          <w:sz w:val="24"/>
          <w:szCs w:val="24"/>
        </w:rPr>
        <w:t>;</w:t>
      </w:r>
    </w:p>
    <w:p w14:paraId="4CE4E8BD"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tarpininkavimas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ir</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atstovavimas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klientui</w:t>
      </w:r>
      <w:proofErr w:type="spellEnd"/>
      <w:r w:rsidRPr="00A769A3">
        <w:rPr>
          <w:rFonts w:ascii="Times New Roman" w:hAnsi="Times New Roman"/>
          <w:sz w:val="24"/>
          <w:szCs w:val="24"/>
        </w:rPr>
        <w:t>;</w:t>
      </w:r>
    </w:p>
    <w:p w14:paraId="04C18583"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sveikatos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priežiūros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paslaugų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organizavimas</w:t>
      </w:r>
      <w:proofErr w:type="spellEnd"/>
      <w:r w:rsidRPr="00A769A3">
        <w:rPr>
          <w:rFonts w:ascii="Times New Roman" w:hAnsi="Times New Roman"/>
          <w:sz w:val="24"/>
          <w:szCs w:val="24"/>
        </w:rPr>
        <w:t>;</w:t>
      </w:r>
    </w:p>
    <w:p w14:paraId="0F2BA6D1" w14:textId="77777777" w:rsidR="00057229" w:rsidRPr="00A769A3" w:rsidRDefault="001F0DA0"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psichologinė-</w:t>
      </w:r>
      <w:r w:rsidR="00057229" w:rsidRPr="00A769A3">
        <w:rPr>
          <w:rFonts w:ascii="Times New Roman" w:hAnsi="Times New Roman"/>
          <w:sz w:val="24"/>
          <w:szCs w:val="24"/>
        </w:rPr>
        <w:t>psichosocialinė</w:t>
      </w:r>
      <w:proofErr w:type="spellEnd"/>
      <w:r w:rsidR="00057229" w:rsidRPr="00A769A3">
        <w:rPr>
          <w:rFonts w:ascii="Times New Roman" w:hAnsi="Times New Roman"/>
          <w:sz w:val="24"/>
          <w:szCs w:val="24"/>
        </w:rPr>
        <w:t xml:space="preserve"> </w:t>
      </w:r>
      <w:proofErr w:type="spellStart"/>
      <w:r w:rsidR="00057229" w:rsidRPr="00A769A3">
        <w:rPr>
          <w:rFonts w:ascii="Times New Roman" w:hAnsi="Times New Roman"/>
          <w:sz w:val="24"/>
          <w:szCs w:val="24"/>
        </w:rPr>
        <w:t>pagalba</w:t>
      </w:r>
      <w:proofErr w:type="spellEnd"/>
      <w:r w:rsidR="00057229" w:rsidRPr="00A769A3">
        <w:rPr>
          <w:rFonts w:ascii="Times New Roman" w:hAnsi="Times New Roman"/>
          <w:sz w:val="24"/>
          <w:szCs w:val="24"/>
        </w:rPr>
        <w:t>;</w:t>
      </w:r>
    </w:p>
    <w:p w14:paraId="18AB6A8F"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p</w:t>
      </w:r>
      <w:r w:rsidR="001F0DA0" w:rsidRPr="00A769A3">
        <w:rPr>
          <w:rFonts w:ascii="Times New Roman" w:hAnsi="Times New Roman"/>
          <w:sz w:val="24"/>
          <w:szCs w:val="24"/>
        </w:rPr>
        <w:t>riklausomybės</w:t>
      </w:r>
      <w:proofErr w:type="spellEnd"/>
      <w:r w:rsidR="001F0DA0" w:rsidRPr="00A769A3">
        <w:rPr>
          <w:rFonts w:ascii="Times New Roman" w:hAnsi="Times New Roman"/>
          <w:sz w:val="24"/>
          <w:szCs w:val="24"/>
        </w:rPr>
        <w:t xml:space="preserve"> </w:t>
      </w:r>
      <w:proofErr w:type="spellStart"/>
      <w:r w:rsidR="001F0DA0" w:rsidRPr="00A769A3">
        <w:rPr>
          <w:rFonts w:ascii="Times New Roman" w:hAnsi="Times New Roman"/>
          <w:sz w:val="24"/>
          <w:szCs w:val="24"/>
        </w:rPr>
        <w:t>ligų</w:t>
      </w:r>
      <w:proofErr w:type="spellEnd"/>
      <w:r w:rsidR="001F0DA0" w:rsidRPr="00A769A3">
        <w:rPr>
          <w:rFonts w:ascii="Times New Roman" w:hAnsi="Times New Roman"/>
          <w:sz w:val="24"/>
          <w:szCs w:val="24"/>
        </w:rPr>
        <w:t xml:space="preserve"> </w:t>
      </w:r>
      <w:proofErr w:type="spellStart"/>
      <w:r w:rsidR="001F0DA0" w:rsidRPr="00A769A3">
        <w:rPr>
          <w:rFonts w:ascii="Times New Roman" w:hAnsi="Times New Roman"/>
          <w:sz w:val="24"/>
          <w:szCs w:val="24"/>
        </w:rPr>
        <w:t>prevencija</w:t>
      </w:r>
      <w:proofErr w:type="spellEnd"/>
      <w:r w:rsidR="001F0DA0" w:rsidRPr="00A769A3">
        <w:rPr>
          <w:rFonts w:ascii="Times New Roman" w:hAnsi="Times New Roman"/>
          <w:sz w:val="24"/>
          <w:szCs w:val="24"/>
        </w:rPr>
        <w:t xml:space="preserve"> (</w:t>
      </w:r>
      <w:proofErr w:type="spellStart"/>
      <w:r w:rsidRPr="00A769A3">
        <w:rPr>
          <w:rFonts w:ascii="Times New Roman" w:hAnsi="Times New Roman"/>
          <w:sz w:val="24"/>
          <w:szCs w:val="24"/>
        </w:rPr>
        <w:t>priklausomybių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ligų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konsultanto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konsultacijos</w:t>
      </w:r>
      <w:proofErr w:type="spellEnd"/>
      <w:r w:rsidRPr="00A769A3">
        <w:rPr>
          <w:rFonts w:ascii="Times New Roman" w:hAnsi="Times New Roman"/>
          <w:sz w:val="24"/>
          <w:szCs w:val="24"/>
        </w:rPr>
        <w:t>);</w:t>
      </w:r>
    </w:p>
    <w:p w14:paraId="0323A022"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pavežėjimo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paslaugos</w:t>
      </w:r>
      <w:proofErr w:type="spellEnd"/>
      <w:r w:rsidRPr="00A769A3">
        <w:rPr>
          <w:rFonts w:ascii="Times New Roman" w:hAnsi="Times New Roman"/>
          <w:sz w:val="24"/>
          <w:szCs w:val="24"/>
        </w:rPr>
        <w:t>;</w:t>
      </w:r>
    </w:p>
    <w:p w14:paraId="08C2E3F7"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sociokultūrinė</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veikla</w:t>
      </w:r>
      <w:proofErr w:type="spellEnd"/>
      <w:r w:rsidRPr="00A769A3">
        <w:rPr>
          <w:rFonts w:ascii="Times New Roman" w:hAnsi="Times New Roman"/>
          <w:sz w:val="24"/>
          <w:szCs w:val="24"/>
        </w:rPr>
        <w:t>;</w:t>
      </w:r>
    </w:p>
    <w:p w14:paraId="37B02345" w14:textId="77777777" w:rsidR="00057229" w:rsidRPr="00A769A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A769A3">
        <w:rPr>
          <w:rFonts w:ascii="Times New Roman" w:hAnsi="Times New Roman"/>
          <w:sz w:val="24"/>
          <w:szCs w:val="24"/>
        </w:rPr>
        <w:t>kitos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asmeniui</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šeimai</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reikalingos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paslaugos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atsižvelgiant</w:t>
      </w:r>
      <w:proofErr w:type="spellEnd"/>
      <w:r w:rsidRPr="00A769A3">
        <w:rPr>
          <w:rFonts w:ascii="Times New Roman" w:hAnsi="Times New Roman"/>
          <w:sz w:val="24"/>
          <w:szCs w:val="24"/>
        </w:rPr>
        <w:t xml:space="preserve"> į </w:t>
      </w:r>
      <w:proofErr w:type="spellStart"/>
      <w:r w:rsidRPr="00A769A3">
        <w:rPr>
          <w:rFonts w:ascii="Times New Roman" w:hAnsi="Times New Roman"/>
          <w:sz w:val="24"/>
          <w:szCs w:val="24"/>
        </w:rPr>
        <w:t>individualų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paslaugų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gavėjo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poreikį</w:t>
      </w:r>
      <w:proofErr w:type="spellEnd"/>
      <w:r w:rsidRPr="00A769A3">
        <w:rPr>
          <w:rFonts w:ascii="Times New Roman" w:hAnsi="Times New Roman"/>
          <w:sz w:val="24"/>
          <w:szCs w:val="24"/>
        </w:rPr>
        <w:t>.</w:t>
      </w:r>
    </w:p>
    <w:p w14:paraId="7B45E2CC" w14:textId="77777777" w:rsidR="00057229" w:rsidRPr="00A769A3" w:rsidRDefault="00057229" w:rsidP="00985FB5">
      <w:pPr>
        <w:spacing w:line="360" w:lineRule="auto"/>
        <w:ind w:left="142" w:firstLine="709"/>
        <w:jc w:val="both"/>
        <w:rPr>
          <w:rFonts w:ascii="Times New Roman" w:hAnsi="Times New Roman"/>
          <w:b/>
          <w:bCs/>
          <w:sz w:val="24"/>
          <w:szCs w:val="24"/>
        </w:rPr>
      </w:pPr>
      <w:r w:rsidRPr="00A769A3">
        <w:rPr>
          <w:rFonts w:ascii="Times New Roman" w:hAnsi="Times New Roman"/>
          <w:b/>
          <w:bCs/>
          <w:sz w:val="24"/>
          <w:szCs w:val="24"/>
        </w:rPr>
        <w:t>Kitos vykdomos veiklos:</w:t>
      </w:r>
    </w:p>
    <w:p w14:paraId="431AADBC" w14:textId="77777777" w:rsidR="00057229" w:rsidRPr="00A769A3" w:rsidRDefault="00057229" w:rsidP="00985FB5">
      <w:pPr>
        <w:pStyle w:val="Sraopastraipa"/>
        <w:numPr>
          <w:ilvl w:val="0"/>
          <w:numId w:val="22"/>
        </w:numPr>
        <w:spacing w:after="0" w:line="360" w:lineRule="auto"/>
        <w:contextualSpacing/>
        <w:jc w:val="both"/>
        <w:rPr>
          <w:rFonts w:ascii="Times New Roman" w:hAnsi="Times New Roman"/>
          <w:sz w:val="24"/>
          <w:szCs w:val="24"/>
          <w:lang w:val="lt-LT"/>
        </w:rPr>
      </w:pPr>
      <w:r w:rsidRPr="00A769A3">
        <w:rPr>
          <w:rFonts w:ascii="Times New Roman" w:hAnsi="Times New Roman"/>
          <w:sz w:val="24"/>
          <w:szCs w:val="24"/>
          <w:lang w:val="lt-LT"/>
        </w:rPr>
        <w:t>motyvavimas – tinkamos motyvacijos skatinimas gydymuisi nuo priklausomybės ligų, integravimuisi į visuomenę;</w:t>
      </w:r>
    </w:p>
    <w:p w14:paraId="7187E86D" w14:textId="77777777" w:rsidR="00057229" w:rsidRPr="00A769A3" w:rsidRDefault="00057229" w:rsidP="00985FB5">
      <w:pPr>
        <w:pStyle w:val="Sraopastraipa"/>
        <w:numPr>
          <w:ilvl w:val="0"/>
          <w:numId w:val="22"/>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individualios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konsultacijos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asmens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socialinių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įgūdžių</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ugdymo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grupiniai</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užsiėmimai</w:t>
      </w:r>
      <w:proofErr w:type="spellEnd"/>
      <w:r w:rsidRPr="00A769A3">
        <w:rPr>
          <w:rFonts w:ascii="Times New Roman" w:hAnsi="Times New Roman"/>
          <w:sz w:val="24"/>
          <w:szCs w:val="24"/>
        </w:rPr>
        <w:t>;</w:t>
      </w:r>
    </w:p>
    <w:p w14:paraId="05EC835B" w14:textId="77777777" w:rsidR="00057229" w:rsidRPr="00A769A3" w:rsidRDefault="00057229" w:rsidP="00985FB5">
      <w:pPr>
        <w:pStyle w:val="Sraopastraipa"/>
        <w:numPr>
          <w:ilvl w:val="0"/>
          <w:numId w:val="22"/>
        </w:numPr>
        <w:spacing w:after="0" w:line="360" w:lineRule="auto"/>
        <w:contextualSpacing/>
        <w:jc w:val="both"/>
        <w:rPr>
          <w:rFonts w:ascii="Times New Roman" w:hAnsi="Times New Roman"/>
          <w:sz w:val="24"/>
          <w:szCs w:val="24"/>
        </w:rPr>
      </w:pPr>
      <w:proofErr w:type="spellStart"/>
      <w:r w:rsidRPr="00A769A3">
        <w:rPr>
          <w:rFonts w:ascii="Times New Roman" w:hAnsi="Times New Roman"/>
          <w:sz w:val="24"/>
          <w:szCs w:val="24"/>
        </w:rPr>
        <w:t>socialinė</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pagalba</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formuojant</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teigiamą</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požiūrį</w:t>
      </w:r>
      <w:proofErr w:type="spellEnd"/>
      <w:r w:rsidRPr="00A769A3">
        <w:rPr>
          <w:rFonts w:ascii="Times New Roman" w:hAnsi="Times New Roman"/>
          <w:sz w:val="24"/>
          <w:szCs w:val="24"/>
        </w:rPr>
        <w:t xml:space="preserve"> į gyvenimo </w:t>
      </w:r>
      <w:proofErr w:type="spellStart"/>
      <w:r w:rsidRPr="00A769A3">
        <w:rPr>
          <w:rFonts w:ascii="Times New Roman" w:hAnsi="Times New Roman"/>
          <w:sz w:val="24"/>
          <w:szCs w:val="24"/>
        </w:rPr>
        <w:t>būdo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keitimą</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integravimosi</w:t>
      </w:r>
      <w:proofErr w:type="spellEnd"/>
      <w:r w:rsidRPr="00A769A3">
        <w:rPr>
          <w:rFonts w:ascii="Times New Roman" w:hAnsi="Times New Roman"/>
          <w:sz w:val="24"/>
          <w:szCs w:val="24"/>
        </w:rPr>
        <w:t xml:space="preserve"> į </w:t>
      </w:r>
      <w:proofErr w:type="spellStart"/>
      <w:r w:rsidRPr="00A769A3">
        <w:rPr>
          <w:rFonts w:ascii="Times New Roman" w:hAnsi="Times New Roman"/>
          <w:sz w:val="24"/>
          <w:szCs w:val="24"/>
        </w:rPr>
        <w:t>darbo</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rinką</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šeimos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vertybes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ir</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joje</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esančius</w:t>
      </w:r>
      <w:proofErr w:type="spellEnd"/>
      <w:r w:rsidRPr="00A769A3">
        <w:rPr>
          <w:rFonts w:ascii="Times New Roman" w:hAnsi="Times New Roman"/>
          <w:sz w:val="24"/>
          <w:szCs w:val="24"/>
        </w:rPr>
        <w:t xml:space="preserve"> </w:t>
      </w:r>
      <w:proofErr w:type="spellStart"/>
      <w:r w:rsidRPr="00A769A3">
        <w:rPr>
          <w:rFonts w:ascii="Times New Roman" w:hAnsi="Times New Roman"/>
          <w:sz w:val="24"/>
          <w:szCs w:val="24"/>
        </w:rPr>
        <w:t>vaikus</w:t>
      </w:r>
      <w:proofErr w:type="spellEnd"/>
      <w:r w:rsidRPr="00A769A3">
        <w:rPr>
          <w:rFonts w:ascii="Times New Roman" w:hAnsi="Times New Roman"/>
          <w:sz w:val="24"/>
          <w:szCs w:val="24"/>
        </w:rPr>
        <w:t>.</w:t>
      </w:r>
    </w:p>
    <w:p w14:paraId="5D77E0F2" w14:textId="145DE76E" w:rsidR="006F5D9D" w:rsidRPr="00A769A3" w:rsidRDefault="00985FB5" w:rsidP="00985FB5">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057229" w:rsidRPr="00A769A3">
        <w:rPr>
          <w:rFonts w:ascii="Times New Roman" w:hAnsi="Times New Roman"/>
          <w:sz w:val="24"/>
          <w:szCs w:val="24"/>
        </w:rPr>
        <w:t>Per</w:t>
      </w:r>
      <w:r w:rsidR="006B6D3C" w:rsidRPr="00A769A3">
        <w:rPr>
          <w:rFonts w:ascii="Times New Roman" w:hAnsi="Times New Roman"/>
          <w:sz w:val="24"/>
          <w:szCs w:val="24"/>
        </w:rPr>
        <w:t xml:space="preserve"> </w:t>
      </w:r>
      <w:r w:rsidR="00057229" w:rsidRPr="00A769A3">
        <w:rPr>
          <w:rFonts w:ascii="Times New Roman" w:hAnsi="Times New Roman"/>
          <w:sz w:val="24"/>
          <w:szCs w:val="24"/>
        </w:rPr>
        <w:t>202</w:t>
      </w:r>
      <w:r w:rsidR="00F26AB8" w:rsidRPr="00A769A3">
        <w:rPr>
          <w:rFonts w:ascii="Times New Roman" w:hAnsi="Times New Roman"/>
          <w:sz w:val="24"/>
          <w:szCs w:val="24"/>
        </w:rPr>
        <w:t>2</w:t>
      </w:r>
      <w:r w:rsidR="00057229" w:rsidRPr="00A769A3">
        <w:rPr>
          <w:rFonts w:ascii="Times New Roman" w:hAnsi="Times New Roman"/>
          <w:sz w:val="24"/>
          <w:szCs w:val="24"/>
        </w:rPr>
        <w:t xml:space="preserve"> metus</w:t>
      </w:r>
      <w:r w:rsidR="006B6D3C" w:rsidRPr="00A769A3">
        <w:rPr>
          <w:rFonts w:ascii="Times New Roman" w:hAnsi="Times New Roman"/>
          <w:sz w:val="24"/>
          <w:szCs w:val="24"/>
        </w:rPr>
        <w:t xml:space="preserve"> </w:t>
      </w:r>
      <w:r w:rsidR="00057229" w:rsidRPr="00A769A3">
        <w:rPr>
          <w:rFonts w:ascii="Times New Roman" w:hAnsi="Times New Roman"/>
          <w:sz w:val="24"/>
          <w:szCs w:val="24"/>
        </w:rPr>
        <w:t>Krizių centre buvo apgyvendinta</w:t>
      </w:r>
      <w:r w:rsidR="00E86B6B" w:rsidRPr="00A769A3">
        <w:rPr>
          <w:rFonts w:ascii="Times New Roman" w:hAnsi="Times New Roman"/>
          <w:sz w:val="24"/>
          <w:szCs w:val="24"/>
        </w:rPr>
        <w:t xml:space="preserve"> </w:t>
      </w:r>
      <w:r w:rsidR="00F26AB8" w:rsidRPr="00A769A3">
        <w:rPr>
          <w:rFonts w:ascii="Times New Roman" w:hAnsi="Times New Roman"/>
          <w:sz w:val="24"/>
          <w:szCs w:val="24"/>
        </w:rPr>
        <w:t>11</w:t>
      </w:r>
      <w:r w:rsidR="006B6D3C" w:rsidRPr="00A769A3">
        <w:rPr>
          <w:rFonts w:ascii="Times New Roman" w:hAnsi="Times New Roman"/>
          <w:sz w:val="24"/>
          <w:szCs w:val="24"/>
        </w:rPr>
        <w:t xml:space="preserve"> </w:t>
      </w:r>
      <w:r w:rsidR="00F26AB8" w:rsidRPr="00A769A3">
        <w:rPr>
          <w:rFonts w:ascii="Times New Roman" w:hAnsi="Times New Roman"/>
          <w:sz w:val="24"/>
          <w:szCs w:val="24"/>
        </w:rPr>
        <w:t>šeimų: 11 suaugusių ir 20</w:t>
      </w:r>
      <w:r w:rsidR="00057229" w:rsidRPr="00A769A3">
        <w:rPr>
          <w:rFonts w:ascii="Times New Roman" w:hAnsi="Times New Roman"/>
          <w:sz w:val="24"/>
          <w:szCs w:val="24"/>
        </w:rPr>
        <w:t xml:space="preserve"> vaik</w:t>
      </w:r>
      <w:r w:rsidR="00AA1BA4" w:rsidRPr="00A769A3">
        <w:rPr>
          <w:rFonts w:ascii="Times New Roman" w:hAnsi="Times New Roman"/>
          <w:sz w:val="24"/>
          <w:szCs w:val="24"/>
        </w:rPr>
        <w:t>ų</w:t>
      </w:r>
      <w:r w:rsidR="00057229" w:rsidRPr="00A769A3">
        <w:rPr>
          <w:rFonts w:ascii="Times New Roman" w:hAnsi="Times New Roman"/>
          <w:sz w:val="24"/>
          <w:szCs w:val="24"/>
        </w:rPr>
        <w:t>.</w:t>
      </w:r>
      <w:r w:rsidR="006B6D3C" w:rsidRPr="00A769A3">
        <w:rPr>
          <w:rFonts w:ascii="Times New Roman" w:hAnsi="Times New Roman"/>
          <w:sz w:val="24"/>
          <w:szCs w:val="24"/>
        </w:rPr>
        <w:t xml:space="preserve"> </w:t>
      </w:r>
      <w:r w:rsidR="001F0DA0" w:rsidRPr="00A769A3">
        <w:rPr>
          <w:rFonts w:ascii="Times New Roman" w:hAnsi="Times New Roman"/>
          <w:sz w:val="24"/>
          <w:szCs w:val="24"/>
        </w:rPr>
        <w:t>Per metus</w:t>
      </w:r>
      <w:r w:rsidR="00057229" w:rsidRPr="00A769A3">
        <w:rPr>
          <w:rFonts w:ascii="Times New Roman" w:hAnsi="Times New Roman"/>
          <w:sz w:val="24"/>
          <w:szCs w:val="24"/>
        </w:rPr>
        <w:t xml:space="preserve"> 8 šeimoms buvo nutrauktos laikinosios priežiūros paslaugos. Metų pabaigoje Krizių centre gyveno 5 šeimos:</w:t>
      </w:r>
      <w:r w:rsidR="00E86B6B" w:rsidRPr="00A769A3">
        <w:rPr>
          <w:rFonts w:ascii="Times New Roman" w:hAnsi="Times New Roman"/>
          <w:sz w:val="24"/>
          <w:szCs w:val="24"/>
        </w:rPr>
        <w:t xml:space="preserve"> </w:t>
      </w:r>
      <w:r w:rsidR="00057229" w:rsidRPr="00A769A3">
        <w:rPr>
          <w:rFonts w:ascii="Times New Roman" w:hAnsi="Times New Roman"/>
          <w:sz w:val="24"/>
          <w:szCs w:val="24"/>
        </w:rPr>
        <w:t>5 suaugę ir 7 vaikai. Šeimoms buvo teikiamos bendrosios socialinės paslaugos: informavimas, konsultavimas, tarpininkavimas ir atstovavimas, kasdienių gyvenimo įgūdžių ugdymas ir palaikymas, darbinių įgūdžių ugdymas, sveikatos priežiūros paslaugų organizavimas, kitų paslaugų organizavimas</w:t>
      </w:r>
      <w:r w:rsidR="006F5D9D" w:rsidRPr="00A769A3">
        <w:rPr>
          <w:rFonts w:ascii="Times New Roman" w:hAnsi="Times New Roman"/>
          <w:sz w:val="24"/>
          <w:szCs w:val="24"/>
        </w:rPr>
        <w:t>.</w:t>
      </w:r>
    </w:p>
    <w:p w14:paraId="5AFD882B" w14:textId="77777777" w:rsidR="00057229" w:rsidRPr="00A769A3" w:rsidRDefault="006F5D9D" w:rsidP="00985FB5">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057229" w:rsidRPr="00A769A3">
        <w:rPr>
          <w:rFonts w:ascii="Times New Roman" w:hAnsi="Times New Roman"/>
          <w:sz w:val="24"/>
          <w:szCs w:val="24"/>
        </w:rPr>
        <w:t>Naujai atvykusiems klientams buvo įvertintas socialinių paslaugų poreikis, parengti</w:t>
      </w:r>
      <w:r w:rsidR="00175FCD" w:rsidRPr="00A769A3">
        <w:rPr>
          <w:rFonts w:ascii="Times New Roman" w:hAnsi="Times New Roman"/>
          <w:sz w:val="24"/>
          <w:szCs w:val="24"/>
        </w:rPr>
        <w:t xml:space="preserve"> </w:t>
      </w:r>
      <w:r w:rsidR="00057229" w:rsidRPr="00A769A3">
        <w:rPr>
          <w:rFonts w:ascii="Times New Roman" w:hAnsi="Times New Roman"/>
          <w:sz w:val="24"/>
          <w:szCs w:val="24"/>
        </w:rPr>
        <w:t>individualios pagalbos planai, kurie pagal poreikį koreguojami ir numatomos kitos pagalbos priemonės ir galimybės.</w:t>
      </w:r>
    </w:p>
    <w:p w14:paraId="4B5DB4CF" w14:textId="77777777" w:rsidR="00057229" w:rsidRPr="00A769A3" w:rsidRDefault="00985FB5" w:rsidP="00985FB5">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6F5D9D" w:rsidRPr="00A769A3">
        <w:rPr>
          <w:rFonts w:ascii="Times New Roman" w:hAnsi="Times New Roman"/>
          <w:sz w:val="24"/>
          <w:szCs w:val="24"/>
        </w:rPr>
        <w:t xml:space="preserve">  </w:t>
      </w:r>
      <w:r w:rsidRPr="00A769A3">
        <w:rPr>
          <w:rFonts w:ascii="Times New Roman" w:hAnsi="Times New Roman"/>
          <w:sz w:val="24"/>
          <w:szCs w:val="24"/>
        </w:rPr>
        <w:t xml:space="preserve">  </w:t>
      </w:r>
      <w:r w:rsidR="00057229" w:rsidRPr="00A769A3">
        <w:rPr>
          <w:rFonts w:ascii="Times New Roman" w:hAnsi="Times New Roman"/>
          <w:sz w:val="24"/>
          <w:szCs w:val="24"/>
        </w:rPr>
        <w:t>Krizių centro klientams buvo teikiamos Krizių centro psichologo konsultacijos.</w:t>
      </w:r>
      <w:r w:rsidR="00B63BF8" w:rsidRPr="00A769A3">
        <w:rPr>
          <w:rFonts w:ascii="Times New Roman" w:hAnsi="Times New Roman"/>
          <w:sz w:val="24"/>
          <w:szCs w:val="24"/>
        </w:rPr>
        <w:t xml:space="preserve"> </w:t>
      </w:r>
      <w:r w:rsidR="00057229" w:rsidRPr="00A769A3">
        <w:rPr>
          <w:rFonts w:ascii="Times New Roman" w:hAnsi="Times New Roman"/>
          <w:sz w:val="24"/>
          <w:szCs w:val="24"/>
        </w:rPr>
        <w:t>202</w:t>
      </w:r>
      <w:r w:rsidR="001873B5" w:rsidRPr="00A769A3">
        <w:rPr>
          <w:rFonts w:ascii="Times New Roman" w:hAnsi="Times New Roman"/>
          <w:sz w:val="24"/>
          <w:szCs w:val="24"/>
        </w:rPr>
        <w:t>2</w:t>
      </w:r>
      <w:r w:rsidR="00057229" w:rsidRPr="00A769A3">
        <w:rPr>
          <w:rFonts w:ascii="Times New Roman" w:hAnsi="Times New Roman"/>
          <w:sz w:val="24"/>
          <w:szCs w:val="24"/>
        </w:rPr>
        <w:t xml:space="preserve"> m. konsultuota Krizių centro klientės ir jų vaikai. Klientėms suteikta 192 individualios konsultacijos, vaikams 116 konsultacijų (kontaktinės ir nuotoliniu būdu). 8 grupinės konsultacijos buvo suteiktos motinai ir vaikui.</w:t>
      </w:r>
    </w:p>
    <w:p w14:paraId="64EE4536" w14:textId="71842BF8" w:rsidR="006F5D9D" w:rsidRPr="00A769A3" w:rsidRDefault="006F5D9D" w:rsidP="00985FB5">
      <w:pPr>
        <w:spacing w:line="360" w:lineRule="auto"/>
        <w:jc w:val="both"/>
        <w:rPr>
          <w:rFonts w:ascii="Times New Roman" w:hAnsi="Times New Roman"/>
          <w:sz w:val="20"/>
          <w:szCs w:val="20"/>
        </w:rPr>
      </w:pPr>
      <w:r w:rsidRPr="00A769A3">
        <w:rPr>
          <w:rFonts w:ascii="Times New Roman" w:hAnsi="Times New Roman"/>
          <w:sz w:val="24"/>
          <w:szCs w:val="24"/>
        </w:rPr>
        <w:t xml:space="preserve">              Siekiant užtikrinti saugią aplinką vaikams, pagal Lietuvos Respublikos vaiko teisių apsaugos pagrindų įstatymą, 2022 m. išliko Krizių centro paslaugų poreikis. 2022 m. buvo apgyvendinta – 13 šeimų, 2022 m. – 11</w:t>
      </w:r>
      <w:r w:rsidR="00AA1BA4" w:rsidRPr="00A769A3">
        <w:rPr>
          <w:rFonts w:ascii="Times New Roman" w:hAnsi="Times New Roman"/>
          <w:sz w:val="24"/>
          <w:szCs w:val="24"/>
        </w:rPr>
        <w:t xml:space="preserve"> </w:t>
      </w:r>
      <w:r w:rsidRPr="00A769A3">
        <w:rPr>
          <w:rFonts w:ascii="Times New Roman" w:hAnsi="Times New Roman"/>
          <w:sz w:val="24"/>
          <w:szCs w:val="24"/>
        </w:rPr>
        <w:t xml:space="preserve">šeimų (žr. </w:t>
      </w:r>
      <w:r w:rsidR="008803BE" w:rsidRPr="00A769A3">
        <w:rPr>
          <w:rFonts w:ascii="Times New Roman" w:hAnsi="Times New Roman"/>
          <w:sz w:val="24"/>
          <w:szCs w:val="24"/>
        </w:rPr>
        <w:t>5</w:t>
      </w:r>
      <w:r w:rsidRPr="00A769A3">
        <w:rPr>
          <w:rFonts w:ascii="Times New Roman" w:hAnsi="Times New Roman"/>
          <w:sz w:val="24"/>
          <w:szCs w:val="24"/>
        </w:rPr>
        <w:t xml:space="preserve"> pav.).</w:t>
      </w:r>
    </w:p>
    <w:p w14:paraId="23E2048E" w14:textId="1E1D415F" w:rsidR="00BE4C28" w:rsidRPr="00A769A3" w:rsidRDefault="002B7189" w:rsidP="00BE4C28">
      <w:pPr>
        <w:jc w:val="center"/>
      </w:pPr>
      <w:r w:rsidRPr="00A769A3">
        <w:rPr>
          <w:rFonts w:ascii="Times New Roman" w:hAnsi="Times New Roman"/>
          <w:b/>
          <w:noProof/>
          <w:sz w:val="24"/>
          <w:szCs w:val="24"/>
          <w:lang w:val="en-US" w:eastAsia="en-US"/>
        </w:rPr>
        <w:drawing>
          <wp:inline distT="0" distB="0" distL="0" distR="0" wp14:anchorId="402BF3B9" wp14:editId="188E1736">
            <wp:extent cx="5495925" cy="3057525"/>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0D5908E" w14:textId="77777777" w:rsidR="006F5D9D" w:rsidRPr="00A769A3" w:rsidRDefault="006F5D9D" w:rsidP="00BE4C28">
      <w:pPr>
        <w:jc w:val="center"/>
        <w:rPr>
          <w:rFonts w:ascii="Times New Roman" w:hAnsi="Times New Roman"/>
          <w:sz w:val="20"/>
          <w:szCs w:val="20"/>
        </w:rPr>
      </w:pPr>
      <w:r w:rsidRPr="00A769A3">
        <w:rPr>
          <w:rFonts w:ascii="Times New Roman" w:hAnsi="Times New Roman"/>
          <w:sz w:val="20"/>
          <w:szCs w:val="20"/>
        </w:rPr>
        <w:t xml:space="preserve">                                                        5 pav. Krizių centre apgyvendintų gavėjų skaičius per 2020–2021 m.</w:t>
      </w:r>
    </w:p>
    <w:p w14:paraId="0C1770AE" w14:textId="77777777" w:rsidR="008803BE" w:rsidRPr="00A769A3" w:rsidRDefault="008803BE" w:rsidP="008803BE">
      <w:pPr>
        <w:ind w:firstLine="1296"/>
        <w:jc w:val="both"/>
        <w:rPr>
          <w:rFonts w:ascii="Times New Roman" w:hAnsi="Times New Roman"/>
          <w:sz w:val="24"/>
          <w:szCs w:val="24"/>
        </w:rPr>
      </w:pPr>
    </w:p>
    <w:p w14:paraId="7A4A758F" w14:textId="77777777" w:rsidR="008803BE" w:rsidRPr="00A769A3" w:rsidRDefault="008803BE" w:rsidP="008803BE">
      <w:pPr>
        <w:ind w:firstLine="1296"/>
        <w:jc w:val="both"/>
        <w:rPr>
          <w:rFonts w:ascii="Times New Roman" w:hAnsi="Times New Roman"/>
          <w:sz w:val="24"/>
          <w:szCs w:val="24"/>
        </w:rPr>
      </w:pPr>
      <w:r w:rsidRPr="00A769A3">
        <w:rPr>
          <w:rFonts w:ascii="Times New Roman" w:hAnsi="Times New Roman"/>
          <w:sz w:val="24"/>
          <w:szCs w:val="24"/>
        </w:rPr>
        <w:t>Esant Krizių centro paslaugų poreikiui, stebimas socialinio darbuotojo paslaugų pokytis. Sumažėjus klientų skaičiui, sumažėja ir teikiamų paslaugų skaičius. 2021 m. buvo suteikta 779 socialinio darbuotojo paslaugos. 2022 m. – 679 paslaugos (žr. 6 pav.)</w:t>
      </w:r>
    </w:p>
    <w:p w14:paraId="158CF18D" w14:textId="77777777" w:rsidR="008803BE" w:rsidRPr="00A769A3" w:rsidRDefault="008803BE" w:rsidP="00BE4C28">
      <w:pPr>
        <w:jc w:val="center"/>
        <w:rPr>
          <w:rFonts w:ascii="Times New Roman" w:hAnsi="Times New Roman"/>
          <w:sz w:val="24"/>
          <w:szCs w:val="24"/>
        </w:rPr>
      </w:pPr>
    </w:p>
    <w:p w14:paraId="5B1B78C6" w14:textId="77777777" w:rsidR="00BE4C28" w:rsidRPr="00A769A3" w:rsidRDefault="00BE4C28" w:rsidP="00BE4C28">
      <w:pPr>
        <w:jc w:val="center"/>
        <w:rPr>
          <w:rFonts w:ascii="Times New Roman" w:hAnsi="Times New Roman"/>
          <w:b/>
          <w:bCs/>
          <w:sz w:val="24"/>
          <w:szCs w:val="24"/>
        </w:rPr>
      </w:pPr>
    </w:p>
    <w:p w14:paraId="47F539DE" w14:textId="569C9171" w:rsidR="00BE4C28" w:rsidRPr="00A769A3" w:rsidRDefault="002B7189" w:rsidP="00BE4C28">
      <w:pPr>
        <w:jc w:val="center"/>
      </w:pPr>
      <w:r w:rsidRPr="00A769A3">
        <w:rPr>
          <w:rFonts w:ascii="Times New Roman" w:hAnsi="Times New Roman"/>
          <w:b/>
          <w:noProof/>
          <w:sz w:val="24"/>
          <w:szCs w:val="24"/>
          <w:lang w:val="en-US" w:eastAsia="en-US"/>
        </w:rPr>
        <w:drawing>
          <wp:inline distT="0" distB="0" distL="0" distR="0" wp14:anchorId="7131DB51" wp14:editId="7A818A1E">
            <wp:extent cx="5495925" cy="305752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5B9CFBE" w14:textId="77777777" w:rsidR="008803BE" w:rsidRPr="00A769A3" w:rsidRDefault="008803BE" w:rsidP="008803BE">
      <w:pPr>
        <w:jc w:val="center"/>
        <w:rPr>
          <w:rFonts w:ascii="Times New Roman" w:hAnsi="Times New Roman"/>
          <w:sz w:val="20"/>
          <w:szCs w:val="20"/>
        </w:rPr>
      </w:pPr>
      <w:r w:rsidRPr="00A769A3">
        <w:rPr>
          <w:rFonts w:ascii="Times New Roman" w:hAnsi="Times New Roman"/>
          <w:sz w:val="24"/>
          <w:szCs w:val="24"/>
        </w:rPr>
        <w:tab/>
      </w:r>
      <w:r w:rsidRPr="00A769A3">
        <w:rPr>
          <w:rFonts w:ascii="Times New Roman" w:hAnsi="Times New Roman"/>
          <w:sz w:val="20"/>
          <w:szCs w:val="20"/>
        </w:rPr>
        <w:t xml:space="preserve">            6 pav. Krizių centre suteiktos socialinio darbuotojo paslaugos 2021–2022 m.</w:t>
      </w:r>
    </w:p>
    <w:p w14:paraId="64637A8C" w14:textId="77777777" w:rsidR="00CA6A3B" w:rsidRPr="00A769A3" w:rsidRDefault="00CA6A3B" w:rsidP="00CA6A3B">
      <w:pPr>
        <w:jc w:val="both"/>
        <w:rPr>
          <w:rFonts w:ascii="Times New Roman" w:hAnsi="Times New Roman"/>
          <w:sz w:val="24"/>
          <w:szCs w:val="24"/>
        </w:rPr>
      </w:pPr>
    </w:p>
    <w:p w14:paraId="5761347C" w14:textId="77777777" w:rsidR="00CA6A3B" w:rsidRPr="00A769A3" w:rsidRDefault="00CA6A3B" w:rsidP="00CA6A3B">
      <w:pPr>
        <w:jc w:val="both"/>
        <w:rPr>
          <w:rFonts w:ascii="Times New Roman" w:hAnsi="Times New Roman"/>
          <w:sz w:val="24"/>
          <w:szCs w:val="24"/>
        </w:rPr>
      </w:pPr>
    </w:p>
    <w:p w14:paraId="47275AE7" w14:textId="77777777" w:rsidR="00CA6A3B" w:rsidRPr="00A769A3" w:rsidRDefault="00CA6A3B" w:rsidP="00CA6A3B">
      <w:pPr>
        <w:jc w:val="both"/>
        <w:rPr>
          <w:rFonts w:ascii="Times New Roman" w:hAnsi="Times New Roman"/>
          <w:sz w:val="24"/>
          <w:szCs w:val="24"/>
        </w:rPr>
      </w:pPr>
    </w:p>
    <w:p w14:paraId="4BD7324C" w14:textId="2AEBB58F" w:rsidR="00CA6A3B" w:rsidRPr="00A769A3" w:rsidRDefault="00CA6A3B" w:rsidP="00CA6A3B">
      <w:pPr>
        <w:jc w:val="both"/>
        <w:rPr>
          <w:rFonts w:ascii="Times New Roman" w:hAnsi="Times New Roman"/>
          <w:sz w:val="24"/>
          <w:szCs w:val="24"/>
        </w:rPr>
      </w:pPr>
      <w:r w:rsidRPr="00A769A3">
        <w:rPr>
          <w:rFonts w:ascii="Times New Roman" w:hAnsi="Times New Roman"/>
          <w:sz w:val="24"/>
          <w:szCs w:val="24"/>
        </w:rPr>
        <w:t xml:space="preserve">                Socialinio darbuotojo organizuojamų paslaugų kitimas stebimas pagal klientams</w:t>
      </w:r>
      <w:r w:rsidR="008E5A1F" w:rsidRPr="00A769A3">
        <w:rPr>
          <w:rFonts w:ascii="Times New Roman" w:hAnsi="Times New Roman"/>
          <w:sz w:val="24"/>
          <w:szCs w:val="24"/>
        </w:rPr>
        <w:t xml:space="preserve"> </w:t>
      </w:r>
      <w:r w:rsidRPr="00A769A3">
        <w:rPr>
          <w:rFonts w:ascii="Times New Roman" w:hAnsi="Times New Roman"/>
          <w:sz w:val="24"/>
          <w:szCs w:val="24"/>
        </w:rPr>
        <w:t>esamą socialinių paslaugų poreikį ir motyvacijos skatinimą. 2021 m. organizuota 619 paslaugos. 2022 m. – 389  paslaugos (žr. 7 pav.)</w:t>
      </w:r>
    </w:p>
    <w:p w14:paraId="19B17A68" w14:textId="77777777" w:rsidR="008803BE" w:rsidRPr="00A769A3" w:rsidRDefault="008803BE" w:rsidP="008803BE">
      <w:pPr>
        <w:tabs>
          <w:tab w:val="left" w:pos="4215"/>
        </w:tabs>
        <w:rPr>
          <w:rFonts w:ascii="Times New Roman" w:hAnsi="Times New Roman"/>
          <w:sz w:val="24"/>
          <w:szCs w:val="24"/>
        </w:rPr>
      </w:pPr>
    </w:p>
    <w:p w14:paraId="48B1B7BB" w14:textId="04AD63DF" w:rsidR="00BE4C28" w:rsidRPr="00A769A3" w:rsidRDefault="002B7189" w:rsidP="00BE4C28">
      <w:pPr>
        <w:jc w:val="center"/>
        <w:rPr>
          <w:rFonts w:ascii="Times New Roman" w:hAnsi="Times New Roman"/>
          <w:b/>
          <w:bCs/>
          <w:sz w:val="24"/>
          <w:szCs w:val="24"/>
        </w:rPr>
      </w:pPr>
      <w:r w:rsidRPr="00A769A3">
        <w:rPr>
          <w:rFonts w:ascii="Times New Roman" w:hAnsi="Times New Roman"/>
          <w:b/>
          <w:noProof/>
          <w:sz w:val="24"/>
          <w:szCs w:val="24"/>
          <w:lang w:val="en-US" w:eastAsia="en-US"/>
        </w:rPr>
        <w:drawing>
          <wp:inline distT="0" distB="0" distL="0" distR="0" wp14:anchorId="20B7ADD6" wp14:editId="620C15CE">
            <wp:extent cx="5495925" cy="3057525"/>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BE4C28" w:rsidRPr="00A769A3">
        <w:rPr>
          <w:rFonts w:ascii="Times New Roman" w:hAnsi="Times New Roman"/>
          <w:b/>
          <w:bCs/>
          <w:sz w:val="24"/>
          <w:szCs w:val="24"/>
        </w:rPr>
        <w:tab/>
      </w:r>
    </w:p>
    <w:p w14:paraId="64E25381" w14:textId="77777777" w:rsidR="00BE4C28" w:rsidRPr="00A769A3" w:rsidRDefault="00BE4C28" w:rsidP="00BE4C28">
      <w:pPr>
        <w:jc w:val="both"/>
        <w:rPr>
          <w:rFonts w:ascii="Times New Roman" w:hAnsi="Times New Roman"/>
          <w:sz w:val="20"/>
          <w:szCs w:val="20"/>
        </w:rPr>
      </w:pPr>
      <w:r w:rsidRPr="00A769A3">
        <w:rPr>
          <w:rFonts w:ascii="Times New Roman" w:hAnsi="Times New Roman"/>
          <w:sz w:val="24"/>
          <w:szCs w:val="24"/>
        </w:rPr>
        <w:tab/>
      </w:r>
      <w:r w:rsidR="00CA6A3B" w:rsidRPr="00A769A3">
        <w:rPr>
          <w:rFonts w:ascii="Times New Roman" w:hAnsi="Times New Roman"/>
          <w:sz w:val="24"/>
          <w:szCs w:val="24"/>
        </w:rPr>
        <w:t xml:space="preserve">                </w:t>
      </w:r>
      <w:r w:rsidR="00CA6A3B" w:rsidRPr="00A769A3">
        <w:rPr>
          <w:rFonts w:ascii="Times New Roman" w:hAnsi="Times New Roman"/>
          <w:sz w:val="20"/>
          <w:szCs w:val="20"/>
        </w:rPr>
        <w:t>7 pav. Krizių centre organizuotos socialinio darbuotojo paslaugos 2021–2022 m.</w:t>
      </w:r>
    </w:p>
    <w:p w14:paraId="59AA5C25" w14:textId="77777777" w:rsidR="00CA6A3B" w:rsidRPr="00A769A3" w:rsidRDefault="00CA6A3B" w:rsidP="00BE4C28">
      <w:pPr>
        <w:jc w:val="both"/>
        <w:rPr>
          <w:rFonts w:ascii="Times New Roman" w:hAnsi="Times New Roman"/>
          <w:sz w:val="24"/>
          <w:szCs w:val="24"/>
        </w:rPr>
      </w:pPr>
    </w:p>
    <w:p w14:paraId="779DE0F0" w14:textId="7DD596D8" w:rsidR="00CA6A3B" w:rsidRPr="00A769A3" w:rsidRDefault="00CA6A3B" w:rsidP="00CA6A3B">
      <w:pPr>
        <w:jc w:val="both"/>
        <w:rPr>
          <w:rFonts w:ascii="Times New Roman" w:hAnsi="Times New Roman"/>
          <w:sz w:val="24"/>
          <w:szCs w:val="24"/>
        </w:rPr>
      </w:pPr>
      <w:r w:rsidRPr="00A769A3">
        <w:rPr>
          <w:rFonts w:ascii="Times New Roman" w:hAnsi="Times New Roman"/>
          <w:b/>
          <w:bCs/>
          <w:sz w:val="24"/>
          <w:szCs w:val="24"/>
        </w:rPr>
        <w:tab/>
      </w:r>
      <w:r w:rsidRPr="00A769A3">
        <w:rPr>
          <w:rFonts w:ascii="Times New Roman" w:hAnsi="Times New Roman"/>
          <w:sz w:val="24"/>
          <w:szCs w:val="24"/>
        </w:rPr>
        <w:t>Siekiant pastiprinti kliento emocinę sveikatą, kurią lemia daugybė veiksnių: vidinė drama, gyvenimo kokybė, socialinė parama, pasitikėjimas savimi, išliko poreikis individualioms ir grupinėms konsultacijoms. 2021 m. buvo suteikta 308 individualios konsultacijos, o 2022 m.</w:t>
      </w:r>
      <w:r w:rsidR="008E5A1F" w:rsidRPr="00A769A3">
        <w:rPr>
          <w:rFonts w:ascii="Times New Roman" w:hAnsi="Times New Roman"/>
          <w:sz w:val="24"/>
          <w:szCs w:val="24"/>
        </w:rPr>
        <w:t xml:space="preserve"> –</w:t>
      </w:r>
      <w:r w:rsidRPr="00A769A3">
        <w:rPr>
          <w:rFonts w:ascii="Times New Roman" w:hAnsi="Times New Roman"/>
          <w:sz w:val="24"/>
          <w:szCs w:val="24"/>
        </w:rPr>
        <w:t xml:space="preserve"> 125</w:t>
      </w:r>
      <w:r w:rsidR="008E5A1F" w:rsidRPr="00A769A3">
        <w:rPr>
          <w:rFonts w:ascii="Times New Roman" w:hAnsi="Times New Roman"/>
          <w:sz w:val="24"/>
          <w:szCs w:val="24"/>
        </w:rPr>
        <w:t xml:space="preserve"> </w:t>
      </w:r>
      <w:r w:rsidRPr="00A769A3">
        <w:rPr>
          <w:rFonts w:ascii="Times New Roman" w:hAnsi="Times New Roman"/>
          <w:sz w:val="24"/>
          <w:szCs w:val="24"/>
        </w:rPr>
        <w:t>individualios konsultacijos.</w:t>
      </w:r>
      <w:r w:rsidR="008E5A1F" w:rsidRPr="00A769A3">
        <w:rPr>
          <w:rFonts w:ascii="Times New Roman" w:hAnsi="Times New Roman"/>
          <w:sz w:val="24"/>
          <w:szCs w:val="24"/>
        </w:rPr>
        <w:t xml:space="preserve"> </w:t>
      </w:r>
      <w:r w:rsidRPr="00A769A3">
        <w:rPr>
          <w:rFonts w:ascii="Times New Roman" w:hAnsi="Times New Roman"/>
          <w:sz w:val="24"/>
          <w:szCs w:val="24"/>
        </w:rPr>
        <w:t>Stebint klientų</w:t>
      </w:r>
      <w:r w:rsidR="008E5A1F" w:rsidRPr="00A769A3">
        <w:rPr>
          <w:rFonts w:ascii="Times New Roman" w:hAnsi="Times New Roman"/>
          <w:sz w:val="24"/>
          <w:szCs w:val="24"/>
        </w:rPr>
        <w:t xml:space="preserve"> </w:t>
      </w:r>
      <w:proofErr w:type="spellStart"/>
      <w:r w:rsidRPr="00A769A3">
        <w:rPr>
          <w:rFonts w:ascii="Times New Roman" w:hAnsi="Times New Roman"/>
          <w:sz w:val="24"/>
          <w:szCs w:val="24"/>
        </w:rPr>
        <w:t>psichoemocinę</w:t>
      </w:r>
      <w:proofErr w:type="spellEnd"/>
      <w:r w:rsidRPr="00A769A3">
        <w:rPr>
          <w:rFonts w:ascii="Times New Roman" w:hAnsi="Times New Roman"/>
          <w:sz w:val="24"/>
          <w:szCs w:val="24"/>
        </w:rPr>
        <w:t xml:space="preserve"> būseną ir siekiant ją pagerinti, atsirado didesnis grupinių konsultacijų poreikis. 2021 m. buvo pravesta 8 grupinės konsultacijos motinai ir vaikui. 2022 m. (žr. 8 pav.)</w:t>
      </w:r>
    </w:p>
    <w:p w14:paraId="7ECB4DCC" w14:textId="77777777" w:rsidR="00BE4C28" w:rsidRPr="00A769A3" w:rsidRDefault="00BE4C28" w:rsidP="00CA6A3B">
      <w:pPr>
        <w:tabs>
          <w:tab w:val="left" w:pos="1605"/>
        </w:tabs>
        <w:rPr>
          <w:rFonts w:ascii="Times New Roman" w:hAnsi="Times New Roman"/>
          <w:b/>
          <w:bCs/>
          <w:sz w:val="24"/>
          <w:szCs w:val="24"/>
        </w:rPr>
      </w:pPr>
    </w:p>
    <w:p w14:paraId="587479A1" w14:textId="53BA04E9" w:rsidR="00BE4C28" w:rsidRPr="00A769A3" w:rsidRDefault="002B7189" w:rsidP="00BE4C28">
      <w:pPr>
        <w:jc w:val="center"/>
        <w:rPr>
          <w:rFonts w:ascii="Times New Roman" w:hAnsi="Times New Roman"/>
          <w:b/>
          <w:bCs/>
          <w:sz w:val="24"/>
          <w:szCs w:val="24"/>
        </w:rPr>
      </w:pPr>
      <w:r w:rsidRPr="00A769A3">
        <w:rPr>
          <w:rFonts w:ascii="Times New Roman" w:hAnsi="Times New Roman"/>
          <w:b/>
          <w:noProof/>
          <w:sz w:val="24"/>
          <w:szCs w:val="24"/>
          <w:lang w:val="en-US" w:eastAsia="en-US"/>
        </w:rPr>
        <w:drawing>
          <wp:inline distT="0" distB="0" distL="0" distR="0" wp14:anchorId="4194A483" wp14:editId="0D1758E5">
            <wp:extent cx="5648325" cy="3314700"/>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6AEC55" w14:textId="77777777" w:rsidR="00426AFB" w:rsidRPr="00A769A3" w:rsidRDefault="00CA6A3B" w:rsidP="00E57D58">
      <w:pPr>
        <w:jc w:val="both"/>
        <w:rPr>
          <w:rFonts w:ascii="Times New Roman" w:hAnsi="Times New Roman"/>
          <w:sz w:val="24"/>
          <w:szCs w:val="24"/>
        </w:rPr>
      </w:pPr>
      <w:r w:rsidRPr="00A769A3">
        <w:rPr>
          <w:rFonts w:ascii="Times New Roman" w:hAnsi="Times New Roman"/>
          <w:sz w:val="20"/>
          <w:szCs w:val="20"/>
        </w:rPr>
        <w:t xml:space="preserve">                                                                    8 pav. Krizių centre suteiktos psichologo konsultacijos 2021–2022 m.</w:t>
      </w:r>
    </w:p>
    <w:p w14:paraId="2BF9405D" w14:textId="77777777" w:rsidR="00BC74B7" w:rsidRPr="00A769A3" w:rsidRDefault="00BC74B7" w:rsidP="00E57D58">
      <w:pPr>
        <w:jc w:val="both"/>
        <w:rPr>
          <w:rFonts w:ascii="Times New Roman" w:hAnsi="Times New Roman"/>
          <w:sz w:val="24"/>
          <w:szCs w:val="24"/>
        </w:rPr>
      </w:pPr>
    </w:p>
    <w:p w14:paraId="1426EE34" w14:textId="77777777" w:rsidR="00CA6A3B" w:rsidRPr="00A769A3" w:rsidRDefault="00CA6A3B" w:rsidP="00796583">
      <w:pPr>
        <w:spacing w:line="360" w:lineRule="auto"/>
        <w:jc w:val="center"/>
        <w:rPr>
          <w:rFonts w:ascii="Times New Roman" w:hAnsi="Times New Roman"/>
          <w:b/>
          <w:sz w:val="24"/>
          <w:szCs w:val="24"/>
        </w:rPr>
      </w:pPr>
    </w:p>
    <w:p w14:paraId="348D0022" w14:textId="77777777" w:rsidR="00796583" w:rsidRPr="00A769A3" w:rsidRDefault="00796583" w:rsidP="00796583">
      <w:pPr>
        <w:spacing w:line="360" w:lineRule="auto"/>
        <w:jc w:val="center"/>
        <w:rPr>
          <w:rFonts w:ascii="Times New Roman" w:hAnsi="Times New Roman"/>
          <w:b/>
          <w:sz w:val="24"/>
          <w:szCs w:val="24"/>
        </w:rPr>
      </w:pPr>
      <w:r w:rsidRPr="00A769A3">
        <w:rPr>
          <w:rFonts w:ascii="Times New Roman" w:hAnsi="Times New Roman"/>
          <w:b/>
          <w:sz w:val="24"/>
          <w:szCs w:val="24"/>
        </w:rPr>
        <w:t>III SKYRIUS</w:t>
      </w:r>
    </w:p>
    <w:p w14:paraId="204AD785" w14:textId="77777777" w:rsidR="00796583" w:rsidRPr="00A769A3" w:rsidRDefault="00796583" w:rsidP="00796583">
      <w:pPr>
        <w:spacing w:line="360" w:lineRule="auto"/>
        <w:jc w:val="center"/>
        <w:rPr>
          <w:rFonts w:ascii="Times New Roman" w:hAnsi="Times New Roman"/>
          <w:b/>
          <w:sz w:val="24"/>
          <w:szCs w:val="24"/>
        </w:rPr>
      </w:pPr>
      <w:r w:rsidRPr="00A769A3">
        <w:rPr>
          <w:rFonts w:ascii="Times New Roman" w:hAnsi="Times New Roman"/>
          <w:b/>
          <w:sz w:val="24"/>
          <w:szCs w:val="24"/>
        </w:rPr>
        <w:t>PERSONALO IR FINANSŲ VALDYMAS</w:t>
      </w:r>
    </w:p>
    <w:p w14:paraId="723AC183" w14:textId="77777777" w:rsidR="00796583" w:rsidRPr="00A769A3" w:rsidRDefault="00796583" w:rsidP="00796583">
      <w:pPr>
        <w:jc w:val="center"/>
        <w:rPr>
          <w:rFonts w:ascii="Times New Roman" w:hAnsi="Times New Roman"/>
          <w:b/>
          <w:sz w:val="24"/>
          <w:szCs w:val="24"/>
        </w:rPr>
      </w:pPr>
    </w:p>
    <w:p w14:paraId="531EA145" w14:textId="77777777" w:rsidR="00796583" w:rsidRPr="00A769A3" w:rsidRDefault="00796583" w:rsidP="00796583">
      <w:pPr>
        <w:spacing w:line="360" w:lineRule="auto"/>
        <w:ind w:firstLine="851"/>
        <w:rPr>
          <w:rFonts w:ascii="Times New Roman" w:hAnsi="Times New Roman"/>
          <w:b/>
          <w:sz w:val="24"/>
          <w:szCs w:val="24"/>
        </w:rPr>
      </w:pPr>
      <w:r w:rsidRPr="00A769A3">
        <w:rPr>
          <w:rFonts w:ascii="Times New Roman" w:hAnsi="Times New Roman"/>
          <w:b/>
          <w:sz w:val="24"/>
          <w:szCs w:val="24"/>
        </w:rPr>
        <w:t>3.1. Darbuotojų skaičius ir įstaigos struktūra</w:t>
      </w:r>
    </w:p>
    <w:p w14:paraId="591DB672"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Centre, turinčiame 3 padalinius (Globos centrą, Krizių centrą, Bendruomeninius vaikų globos namus), 2022-12-31 iš viso dirbo 39 darbuotojai.</w:t>
      </w:r>
    </w:p>
    <w:p w14:paraId="63ED2035" w14:textId="77777777" w:rsidR="00796583" w:rsidRPr="00A769A3" w:rsidRDefault="00796583" w:rsidP="00796583">
      <w:pPr>
        <w:tabs>
          <w:tab w:val="left" w:pos="851"/>
          <w:tab w:val="left" w:pos="7695"/>
        </w:tabs>
        <w:spacing w:line="360" w:lineRule="auto"/>
        <w:jc w:val="both"/>
        <w:rPr>
          <w:rFonts w:ascii="Times New Roman" w:hAnsi="Times New Roman"/>
          <w:sz w:val="24"/>
          <w:szCs w:val="24"/>
        </w:rPr>
      </w:pPr>
      <w:r w:rsidRPr="00A769A3">
        <w:rPr>
          <w:rFonts w:ascii="Times New Roman" w:hAnsi="Times New Roman"/>
          <w:sz w:val="24"/>
          <w:szCs w:val="24"/>
        </w:rPr>
        <w:tab/>
        <w:t>Krizių centre dirba 1 socialinis darbuotojas ir 4 socialinio darbuotojo padėjėjai.</w:t>
      </w:r>
    </w:p>
    <w:p w14:paraId="1AF98791"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Bendruomeniniuose vaikų globos namuose dirba 5 socialiniai darbuotojai ir 12 socialinio darbuotojo padėjėjų.</w:t>
      </w:r>
    </w:p>
    <w:p w14:paraId="71D2983E" w14:textId="77777777" w:rsidR="00796583" w:rsidRPr="00A769A3" w:rsidRDefault="00796583" w:rsidP="00796583">
      <w:pPr>
        <w:tabs>
          <w:tab w:val="left" w:pos="851"/>
        </w:tabs>
        <w:spacing w:line="360" w:lineRule="auto"/>
        <w:ind w:firstLine="851"/>
        <w:jc w:val="both"/>
        <w:rPr>
          <w:rFonts w:ascii="Times New Roman" w:hAnsi="Times New Roman"/>
          <w:sz w:val="24"/>
          <w:szCs w:val="24"/>
        </w:rPr>
      </w:pPr>
      <w:r w:rsidRPr="00A769A3">
        <w:rPr>
          <w:rFonts w:ascii="Times New Roman" w:hAnsi="Times New Roman"/>
          <w:sz w:val="24"/>
          <w:szCs w:val="24"/>
        </w:rPr>
        <w:t>Įstaigos struktūrą sudaro: administracija (direktorius, direktoriaus pavaduotojas socialiniam darbui, eksploatavimo ir remonto organizavimo inžinierius, vyriausiasis buhalteris, ekonomistas, buhalteris, personalo specialistas), personalas, dirbantis tiesiogiai su vaikais (socialiniai darbuotojai, bendruomenės slaugytojas, socialinių darbuotojų padėjėjai dieniniam ir naktiniam darbui, psichologas) ir aptarnaujantis (techninis) personalas (automobilio vairuotojas, pastatų ir įrenginių priežiūros darbininkai, valytojas, sezoniniai katilinės darbuotojai).</w:t>
      </w:r>
    </w:p>
    <w:p w14:paraId="3727892C" w14:textId="77777777" w:rsidR="00796583" w:rsidRPr="00A769A3" w:rsidRDefault="00796583" w:rsidP="00796583">
      <w:pPr>
        <w:tabs>
          <w:tab w:val="left" w:pos="851"/>
        </w:tabs>
        <w:spacing w:line="360" w:lineRule="auto"/>
        <w:ind w:firstLine="851"/>
        <w:jc w:val="both"/>
        <w:rPr>
          <w:rFonts w:ascii="Times New Roman" w:hAnsi="Times New Roman"/>
          <w:sz w:val="24"/>
          <w:szCs w:val="24"/>
        </w:rPr>
      </w:pPr>
      <w:r w:rsidRPr="00A769A3">
        <w:rPr>
          <w:rFonts w:ascii="Times New Roman" w:hAnsi="Times New Roman"/>
          <w:b/>
          <w:sz w:val="24"/>
          <w:szCs w:val="24"/>
        </w:rPr>
        <w:t>3.2. Įstaigos darbuotojų, įskaitant vadovaujančius darbuotojus, kaita per biudžetinius metus, patvirtintų ir neužimtų pareigybių skaičius</w:t>
      </w:r>
    </w:p>
    <w:p w14:paraId="02C62033"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 xml:space="preserve">Anykščių rajono savivaldybės tarybos 2014 m. spalio 30 d. sprendimu </w:t>
      </w:r>
      <w:bookmarkStart w:id="1" w:name="n_1"/>
      <w:r w:rsidRPr="00A769A3">
        <w:rPr>
          <w:rFonts w:ascii="Times New Roman" w:hAnsi="Times New Roman"/>
          <w:sz w:val="24"/>
          <w:szCs w:val="24"/>
        </w:rPr>
        <w:t xml:space="preserve">Nr. 1-TS-302 </w:t>
      </w:r>
      <w:bookmarkEnd w:id="1"/>
      <w:r w:rsidRPr="00A769A3">
        <w:rPr>
          <w:rFonts w:ascii="Times New Roman" w:hAnsi="Times New Roman"/>
          <w:sz w:val="24"/>
          <w:szCs w:val="24"/>
        </w:rPr>
        <w:t xml:space="preserve">„Dėl didžiausio leistino darbuotojų, dirbančių pagal darbo sutartis ir gaunančių darbo užmokestį iš savivaldybės biudžeto, pareigybių skaičiaus Aulelių vaikų globos namuose patvirtinimo“ centre patvirtintas didžiausias leistinas pareigybių skaičius – 50 pareigybių.  </w:t>
      </w:r>
    </w:p>
    <w:p w14:paraId="05CDF562" w14:textId="77777777" w:rsidR="00796583" w:rsidRPr="00A769A3" w:rsidRDefault="00796583" w:rsidP="00796583">
      <w:pPr>
        <w:tabs>
          <w:tab w:val="left" w:pos="851"/>
        </w:tabs>
        <w:spacing w:line="360" w:lineRule="auto"/>
        <w:ind w:firstLine="851"/>
        <w:jc w:val="both"/>
        <w:rPr>
          <w:rFonts w:ascii="Times New Roman" w:hAnsi="Times New Roman"/>
          <w:spacing w:val="7"/>
          <w:sz w:val="24"/>
          <w:szCs w:val="24"/>
        </w:rPr>
      </w:pPr>
      <w:r w:rsidRPr="00A769A3">
        <w:rPr>
          <w:rFonts w:ascii="Times New Roman" w:hAnsi="Times New Roman"/>
          <w:spacing w:val="7"/>
          <w:sz w:val="24"/>
          <w:szCs w:val="24"/>
        </w:rPr>
        <w:t>2022 m. gegužės 31 d. Anykščių rajono šeimos ir vaiko gerovės centro direktoriaus įsakymu Nr. V-14, įstaigoje patvirtinta 40,5 pareigybės (3 lentelė).</w:t>
      </w:r>
    </w:p>
    <w:p w14:paraId="494B7490" w14:textId="77777777" w:rsidR="00796583" w:rsidRPr="00A769A3" w:rsidRDefault="00796583" w:rsidP="00796583">
      <w:pPr>
        <w:tabs>
          <w:tab w:val="left" w:pos="851"/>
        </w:tabs>
        <w:spacing w:line="360" w:lineRule="auto"/>
        <w:ind w:firstLine="851"/>
        <w:jc w:val="both"/>
        <w:rPr>
          <w:rFonts w:ascii="Times New Roman" w:hAnsi="Times New Roman"/>
          <w:spacing w:val="7"/>
          <w:sz w:val="24"/>
          <w:szCs w:val="24"/>
        </w:rPr>
      </w:pPr>
      <w:r w:rsidRPr="00A769A3">
        <w:rPr>
          <w:rFonts w:ascii="Times New Roman" w:hAnsi="Times New Roman"/>
          <w:spacing w:val="7"/>
          <w:sz w:val="24"/>
          <w:szCs w:val="24"/>
        </w:rPr>
        <w:t>Per 2022 metus buvo panaikinta 0,25 bendruomenės slaugytojos pareigybės ir įsteigta 0,25 valytojo pareigybės.</w:t>
      </w:r>
    </w:p>
    <w:p w14:paraId="6EC39F7A" w14:textId="77777777" w:rsidR="00796583" w:rsidRPr="00A769A3" w:rsidRDefault="00796583" w:rsidP="00796583">
      <w:pPr>
        <w:tabs>
          <w:tab w:val="left" w:pos="851"/>
        </w:tabs>
        <w:spacing w:line="360" w:lineRule="auto"/>
        <w:ind w:firstLine="851"/>
        <w:jc w:val="both"/>
        <w:rPr>
          <w:rFonts w:ascii="Times New Roman" w:hAnsi="Times New Roman"/>
          <w:spacing w:val="7"/>
          <w:sz w:val="24"/>
          <w:szCs w:val="24"/>
        </w:rPr>
      </w:pPr>
      <w:r w:rsidRPr="00A769A3">
        <w:rPr>
          <w:rFonts w:ascii="Times New Roman" w:hAnsi="Times New Roman"/>
          <w:spacing w:val="7"/>
          <w:sz w:val="24"/>
          <w:szCs w:val="24"/>
        </w:rPr>
        <w:t>Per 2022 metus buvo priimti 6 darbuotojai (iš jų – 4 sezoniniai katilinės darbuotojai), atleista – 5 darbuotojai (iš jų – 3 sezoniniai katilinės darbuotojai, 1 – sulaukė senatvės pensijos).</w:t>
      </w:r>
    </w:p>
    <w:p w14:paraId="044FE166" w14:textId="77777777" w:rsidR="00796583" w:rsidRPr="00A769A3" w:rsidRDefault="00796583" w:rsidP="00796583">
      <w:pPr>
        <w:ind w:left="1134"/>
        <w:jc w:val="right"/>
        <w:rPr>
          <w:rFonts w:ascii="Times New Roman" w:hAnsi="Times New Roman"/>
          <w:i/>
          <w:sz w:val="20"/>
          <w:szCs w:val="20"/>
        </w:rPr>
      </w:pPr>
      <w:r w:rsidRPr="00A769A3">
        <w:rPr>
          <w:rFonts w:ascii="Times New Roman" w:hAnsi="Times New Roman"/>
          <w:i/>
          <w:sz w:val="20"/>
          <w:szCs w:val="20"/>
        </w:rPr>
        <w:t xml:space="preserve">3 lentelė. Anykščių rajono šeimos ir vaiko gerovės centro pareigybių sąrašas 2022 gegužės 31 d. </w:t>
      </w:r>
    </w:p>
    <w:tbl>
      <w:tblPr>
        <w:tblW w:w="11957" w:type="dxa"/>
        <w:tblInd w:w="93" w:type="dxa"/>
        <w:tblLook w:val="04A0" w:firstRow="1" w:lastRow="0" w:firstColumn="1" w:lastColumn="0" w:noHBand="0" w:noVBand="1"/>
      </w:tblPr>
      <w:tblGrid>
        <w:gridCol w:w="700"/>
        <w:gridCol w:w="508"/>
        <w:gridCol w:w="1208"/>
        <w:gridCol w:w="4262"/>
        <w:gridCol w:w="2863"/>
        <w:gridCol w:w="1208"/>
        <w:gridCol w:w="1208"/>
      </w:tblGrid>
      <w:tr w:rsidR="00A769A3" w:rsidRPr="00A769A3" w14:paraId="6034466E" w14:textId="77777777" w:rsidTr="00CA6A3B">
        <w:trPr>
          <w:trHeight w:val="525"/>
        </w:trPr>
        <w:tc>
          <w:tcPr>
            <w:tcW w:w="700" w:type="dxa"/>
            <w:tcBorders>
              <w:top w:val="single" w:sz="4" w:space="0" w:color="auto"/>
              <w:left w:val="single" w:sz="4" w:space="0" w:color="auto"/>
              <w:bottom w:val="single" w:sz="4" w:space="0" w:color="auto"/>
              <w:right w:val="single" w:sz="4" w:space="0" w:color="auto"/>
            </w:tcBorders>
            <w:vAlign w:val="bottom"/>
            <w:hideMark/>
          </w:tcPr>
          <w:p w14:paraId="0786B69D" w14:textId="77777777" w:rsidR="00CA6A3B" w:rsidRPr="00A769A3" w:rsidRDefault="00CA6A3B" w:rsidP="00796583">
            <w:pPr>
              <w:spacing w:line="360" w:lineRule="auto"/>
              <w:rPr>
                <w:rFonts w:ascii="Times New Roman" w:eastAsia="Times New Roman" w:hAnsi="Times New Roman"/>
                <w:b/>
                <w:bCs/>
                <w:i/>
                <w:iCs/>
                <w:sz w:val="24"/>
                <w:szCs w:val="24"/>
              </w:rPr>
            </w:pPr>
            <w:r w:rsidRPr="00A769A3">
              <w:rPr>
                <w:rFonts w:ascii="Times New Roman" w:hAnsi="Times New Roman"/>
                <w:b/>
                <w:bCs/>
                <w:i/>
                <w:iCs/>
                <w:sz w:val="24"/>
                <w:szCs w:val="24"/>
              </w:rPr>
              <w:t>Eil.</w:t>
            </w:r>
            <w:r w:rsidRPr="00A769A3">
              <w:rPr>
                <w:rFonts w:ascii="Times New Roman" w:hAnsi="Times New Roman"/>
                <w:b/>
                <w:bCs/>
                <w:i/>
                <w:iCs/>
                <w:sz w:val="24"/>
                <w:szCs w:val="24"/>
              </w:rPr>
              <w:br/>
              <w:t>Nr.</w:t>
            </w:r>
          </w:p>
        </w:tc>
        <w:tc>
          <w:tcPr>
            <w:tcW w:w="5978" w:type="dxa"/>
            <w:gridSpan w:val="3"/>
            <w:tcBorders>
              <w:top w:val="single" w:sz="4" w:space="0" w:color="auto"/>
              <w:left w:val="nil"/>
              <w:bottom w:val="single" w:sz="4" w:space="0" w:color="auto"/>
              <w:right w:val="single" w:sz="4" w:space="0" w:color="auto"/>
            </w:tcBorders>
            <w:vAlign w:val="center"/>
            <w:hideMark/>
          </w:tcPr>
          <w:p w14:paraId="56184D1F" w14:textId="77777777" w:rsidR="00CA6A3B" w:rsidRPr="00A769A3" w:rsidRDefault="00CA6A3B" w:rsidP="00796583">
            <w:pPr>
              <w:spacing w:line="360" w:lineRule="auto"/>
              <w:rPr>
                <w:rFonts w:ascii="Times New Roman" w:eastAsia="Times New Roman" w:hAnsi="Times New Roman"/>
                <w:b/>
                <w:bCs/>
                <w:i/>
                <w:iCs/>
                <w:sz w:val="24"/>
                <w:szCs w:val="24"/>
              </w:rPr>
            </w:pPr>
            <w:r w:rsidRPr="00A769A3">
              <w:rPr>
                <w:rFonts w:ascii="Times New Roman" w:hAnsi="Times New Roman"/>
                <w:b/>
                <w:bCs/>
                <w:i/>
                <w:iCs/>
                <w:sz w:val="24"/>
                <w:szCs w:val="24"/>
              </w:rPr>
              <w:t>Pareigybės pavadinimas</w:t>
            </w:r>
          </w:p>
        </w:tc>
        <w:tc>
          <w:tcPr>
            <w:tcW w:w="2863" w:type="dxa"/>
            <w:tcBorders>
              <w:top w:val="single" w:sz="4" w:space="0" w:color="auto"/>
              <w:left w:val="nil"/>
              <w:bottom w:val="single" w:sz="4" w:space="0" w:color="auto"/>
              <w:right w:val="single" w:sz="4" w:space="0" w:color="auto"/>
            </w:tcBorders>
            <w:vAlign w:val="center"/>
            <w:hideMark/>
          </w:tcPr>
          <w:p w14:paraId="7D537EEA" w14:textId="77777777" w:rsidR="00CA6A3B" w:rsidRPr="00A769A3" w:rsidRDefault="00CA6A3B" w:rsidP="00796583">
            <w:pPr>
              <w:spacing w:line="360" w:lineRule="auto"/>
              <w:rPr>
                <w:rFonts w:ascii="Times New Roman" w:eastAsia="Times New Roman" w:hAnsi="Times New Roman"/>
                <w:b/>
                <w:bCs/>
                <w:i/>
                <w:iCs/>
                <w:sz w:val="24"/>
                <w:szCs w:val="24"/>
              </w:rPr>
            </w:pPr>
            <w:r w:rsidRPr="00A769A3">
              <w:rPr>
                <w:rFonts w:ascii="Times New Roman" w:hAnsi="Times New Roman"/>
                <w:b/>
                <w:bCs/>
                <w:i/>
                <w:iCs/>
                <w:sz w:val="24"/>
                <w:szCs w:val="24"/>
              </w:rPr>
              <w:t xml:space="preserve">Pareigybių skaičius </w:t>
            </w:r>
          </w:p>
        </w:tc>
        <w:tc>
          <w:tcPr>
            <w:tcW w:w="1208" w:type="dxa"/>
          </w:tcPr>
          <w:p w14:paraId="0738E35A" w14:textId="77777777" w:rsidR="00CA6A3B" w:rsidRPr="00A769A3" w:rsidRDefault="00CA6A3B" w:rsidP="00796583">
            <w:pPr>
              <w:rPr>
                <w:rFonts w:ascii="Times New Roman" w:eastAsia="Times New Roman" w:hAnsi="Times New Roman"/>
                <w:b/>
                <w:bCs/>
                <w:i/>
                <w:iCs/>
                <w:sz w:val="24"/>
                <w:szCs w:val="24"/>
              </w:rPr>
            </w:pPr>
          </w:p>
        </w:tc>
        <w:tc>
          <w:tcPr>
            <w:tcW w:w="1208" w:type="dxa"/>
            <w:noWrap/>
            <w:vAlign w:val="bottom"/>
            <w:hideMark/>
          </w:tcPr>
          <w:p w14:paraId="2C76AF6A" w14:textId="77777777" w:rsidR="00CA6A3B" w:rsidRPr="00A769A3" w:rsidRDefault="00CA6A3B" w:rsidP="00796583">
            <w:pPr>
              <w:rPr>
                <w:rFonts w:ascii="Times New Roman" w:eastAsia="Times New Roman" w:hAnsi="Times New Roman"/>
                <w:b/>
                <w:bCs/>
                <w:i/>
                <w:iCs/>
                <w:sz w:val="24"/>
                <w:szCs w:val="24"/>
              </w:rPr>
            </w:pPr>
          </w:p>
        </w:tc>
      </w:tr>
      <w:tr w:rsidR="00A769A3" w:rsidRPr="00A769A3" w14:paraId="7FFEC58E"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507ECA65"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5978" w:type="dxa"/>
            <w:gridSpan w:val="3"/>
            <w:tcBorders>
              <w:top w:val="nil"/>
              <w:left w:val="nil"/>
              <w:bottom w:val="single" w:sz="4" w:space="0" w:color="auto"/>
              <w:right w:val="single" w:sz="4" w:space="0" w:color="auto"/>
            </w:tcBorders>
            <w:noWrap/>
            <w:vAlign w:val="bottom"/>
            <w:hideMark/>
          </w:tcPr>
          <w:p w14:paraId="2B2755C4"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Direktorius</w:t>
            </w:r>
          </w:p>
        </w:tc>
        <w:tc>
          <w:tcPr>
            <w:tcW w:w="2863" w:type="dxa"/>
            <w:tcBorders>
              <w:top w:val="nil"/>
              <w:left w:val="nil"/>
              <w:bottom w:val="single" w:sz="4" w:space="0" w:color="auto"/>
              <w:right w:val="single" w:sz="4" w:space="0" w:color="auto"/>
            </w:tcBorders>
            <w:noWrap/>
            <w:vAlign w:val="bottom"/>
            <w:hideMark/>
          </w:tcPr>
          <w:p w14:paraId="1F120836"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1208" w:type="dxa"/>
          </w:tcPr>
          <w:p w14:paraId="11D1C873"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3803AC89" w14:textId="77777777" w:rsidR="00CA6A3B" w:rsidRPr="00A769A3" w:rsidRDefault="00CA6A3B" w:rsidP="00796583">
            <w:pPr>
              <w:rPr>
                <w:rFonts w:ascii="Times New Roman" w:eastAsia="Times New Roman" w:hAnsi="Times New Roman"/>
                <w:sz w:val="24"/>
                <w:szCs w:val="24"/>
              </w:rPr>
            </w:pPr>
          </w:p>
        </w:tc>
      </w:tr>
      <w:tr w:rsidR="00A769A3" w:rsidRPr="00A769A3" w14:paraId="66B9A278"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6BEDC4DB"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2.</w:t>
            </w:r>
          </w:p>
        </w:tc>
        <w:tc>
          <w:tcPr>
            <w:tcW w:w="5978" w:type="dxa"/>
            <w:gridSpan w:val="3"/>
            <w:tcBorders>
              <w:top w:val="nil"/>
              <w:left w:val="nil"/>
              <w:bottom w:val="single" w:sz="4" w:space="0" w:color="auto"/>
              <w:right w:val="single" w:sz="4" w:space="0" w:color="auto"/>
            </w:tcBorders>
            <w:noWrap/>
            <w:vAlign w:val="bottom"/>
            <w:hideMark/>
          </w:tcPr>
          <w:p w14:paraId="1BA5F188"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Direktoriaus pavaduotojas socialiniam darbui</w:t>
            </w:r>
          </w:p>
        </w:tc>
        <w:tc>
          <w:tcPr>
            <w:tcW w:w="2863" w:type="dxa"/>
            <w:tcBorders>
              <w:top w:val="nil"/>
              <w:left w:val="nil"/>
              <w:bottom w:val="single" w:sz="4" w:space="0" w:color="auto"/>
              <w:right w:val="single" w:sz="4" w:space="0" w:color="auto"/>
            </w:tcBorders>
            <w:noWrap/>
            <w:vAlign w:val="bottom"/>
            <w:hideMark/>
          </w:tcPr>
          <w:p w14:paraId="482FBE81"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1208" w:type="dxa"/>
          </w:tcPr>
          <w:p w14:paraId="6AAC3B5E"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6C6E838D" w14:textId="77777777" w:rsidR="00CA6A3B" w:rsidRPr="00A769A3" w:rsidRDefault="00CA6A3B" w:rsidP="00796583">
            <w:pPr>
              <w:rPr>
                <w:rFonts w:ascii="Times New Roman" w:eastAsia="Times New Roman" w:hAnsi="Times New Roman"/>
                <w:sz w:val="24"/>
                <w:szCs w:val="24"/>
              </w:rPr>
            </w:pPr>
          </w:p>
        </w:tc>
      </w:tr>
      <w:tr w:rsidR="00A769A3" w:rsidRPr="00A769A3" w14:paraId="7F14D3D9"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7A9AC54F"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3.</w:t>
            </w:r>
          </w:p>
        </w:tc>
        <w:tc>
          <w:tcPr>
            <w:tcW w:w="5978" w:type="dxa"/>
            <w:gridSpan w:val="3"/>
            <w:tcBorders>
              <w:top w:val="nil"/>
              <w:left w:val="nil"/>
              <w:bottom w:val="single" w:sz="4" w:space="0" w:color="auto"/>
              <w:right w:val="single" w:sz="4" w:space="0" w:color="auto"/>
            </w:tcBorders>
            <w:noWrap/>
            <w:vAlign w:val="bottom"/>
            <w:hideMark/>
          </w:tcPr>
          <w:p w14:paraId="1E90613C"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Socialinio darbuotojo padėjėjas</w:t>
            </w:r>
          </w:p>
        </w:tc>
        <w:tc>
          <w:tcPr>
            <w:tcW w:w="2863" w:type="dxa"/>
            <w:tcBorders>
              <w:top w:val="nil"/>
              <w:left w:val="nil"/>
              <w:bottom w:val="single" w:sz="4" w:space="0" w:color="auto"/>
              <w:right w:val="single" w:sz="4" w:space="0" w:color="auto"/>
            </w:tcBorders>
            <w:noWrap/>
            <w:vAlign w:val="bottom"/>
            <w:hideMark/>
          </w:tcPr>
          <w:p w14:paraId="23EF0640" w14:textId="77777777" w:rsidR="00CA6A3B" w:rsidRPr="00A769A3" w:rsidRDefault="00CA6A3B" w:rsidP="00796583">
            <w:pPr>
              <w:rPr>
                <w:rFonts w:ascii="Times New Roman" w:eastAsia="Times New Roman" w:hAnsi="Times New Roman"/>
                <w:sz w:val="24"/>
                <w:szCs w:val="24"/>
              </w:rPr>
            </w:pPr>
            <w:r w:rsidRPr="00A769A3">
              <w:rPr>
                <w:rFonts w:ascii="Times New Roman" w:eastAsia="Times New Roman" w:hAnsi="Times New Roman"/>
                <w:sz w:val="24"/>
                <w:szCs w:val="24"/>
              </w:rPr>
              <w:t>16</w:t>
            </w:r>
          </w:p>
        </w:tc>
        <w:tc>
          <w:tcPr>
            <w:tcW w:w="1208" w:type="dxa"/>
          </w:tcPr>
          <w:p w14:paraId="23CF9BB8"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6E95ACD8" w14:textId="77777777" w:rsidR="00CA6A3B" w:rsidRPr="00A769A3" w:rsidRDefault="00CA6A3B" w:rsidP="00796583">
            <w:pPr>
              <w:rPr>
                <w:rFonts w:ascii="Times New Roman" w:eastAsia="Times New Roman" w:hAnsi="Times New Roman"/>
                <w:sz w:val="24"/>
                <w:szCs w:val="24"/>
              </w:rPr>
            </w:pPr>
          </w:p>
        </w:tc>
      </w:tr>
      <w:tr w:rsidR="00A769A3" w:rsidRPr="00A769A3" w14:paraId="7824AC5A" w14:textId="77777777" w:rsidTr="00CA6A3B">
        <w:trPr>
          <w:trHeight w:val="300"/>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5D1035EC"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4.</w:t>
            </w:r>
          </w:p>
        </w:tc>
        <w:tc>
          <w:tcPr>
            <w:tcW w:w="5978" w:type="dxa"/>
            <w:gridSpan w:val="3"/>
            <w:tcBorders>
              <w:top w:val="single" w:sz="4" w:space="0" w:color="auto"/>
              <w:left w:val="nil"/>
              <w:bottom w:val="single" w:sz="4" w:space="0" w:color="auto"/>
              <w:right w:val="single" w:sz="4" w:space="0" w:color="auto"/>
            </w:tcBorders>
            <w:noWrap/>
            <w:vAlign w:val="bottom"/>
            <w:hideMark/>
          </w:tcPr>
          <w:p w14:paraId="51F195F2"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Socialinis darbuotojas</w:t>
            </w:r>
          </w:p>
        </w:tc>
        <w:tc>
          <w:tcPr>
            <w:tcW w:w="2863" w:type="dxa"/>
            <w:tcBorders>
              <w:top w:val="single" w:sz="4" w:space="0" w:color="auto"/>
              <w:left w:val="nil"/>
              <w:bottom w:val="single" w:sz="4" w:space="0" w:color="auto"/>
              <w:right w:val="single" w:sz="4" w:space="0" w:color="auto"/>
            </w:tcBorders>
            <w:noWrap/>
            <w:vAlign w:val="bottom"/>
            <w:hideMark/>
          </w:tcPr>
          <w:p w14:paraId="3C123E61" w14:textId="77777777" w:rsidR="00CA6A3B" w:rsidRPr="00A769A3" w:rsidRDefault="00CA6A3B" w:rsidP="00796583">
            <w:pPr>
              <w:rPr>
                <w:rFonts w:ascii="Times New Roman" w:eastAsia="Times New Roman" w:hAnsi="Times New Roman"/>
                <w:sz w:val="24"/>
                <w:szCs w:val="24"/>
              </w:rPr>
            </w:pPr>
            <w:r w:rsidRPr="00A769A3">
              <w:rPr>
                <w:rFonts w:ascii="Times New Roman" w:eastAsia="Times New Roman" w:hAnsi="Times New Roman"/>
                <w:sz w:val="24"/>
                <w:szCs w:val="24"/>
              </w:rPr>
              <w:t>6</w:t>
            </w:r>
          </w:p>
        </w:tc>
        <w:tc>
          <w:tcPr>
            <w:tcW w:w="1208" w:type="dxa"/>
          </w:tcPr>
          <w:p w14:paraId="22EFE46F"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681B3DF4" w14:textId="77777777" w:rsidR="00CA6A3B" w:rsidRPr="00A769A3" w:rsidRDefault="00CA6A3B" w:rsidP="00796583">
            <w:pPr>
              <w:rPr>
                <w:rFonts w:ascii="Times New Roman" w:eastAsia="Times New Roman" w:hAnsi="Times New Roman"/>
                <w:sz w:val="24"/>
                <w:szCs w:val="24"/>
              </w:rPr>
            </w:pPr>
          </w:p>
        </w:tc>
      </w:tr>
      <w:tr w:rsidR="00A769A3" w:rsidRPr="00A769A3" w14:paraId="6E4B4146"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31F4FC6C"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5.</w:t>
            </w:r>
          </w:p>
        </w:tc>
        <w:tc>
          <w:tcPr>
            <w:tcW w:w="5978" w:type="dxa"/>
            <w:gridSpan w:val="3"/>
            <w:tcBorders>
              <w:top w:val="nil"/>
              <w:left w:val="nil"/>
              <w:bottom w:val="single" w:sz="4" w:space="0" w:color="auto"/>
              <w:right w:val="single" w:sz="4" w:space="0" w:color="auto"/>
            </w:tcBorders>
            <w:noWrap/>
            <w:vAlign w:val="bottom"/>
            <w:hideMark/>
          </w:tcPr>
          <w:p w14:paraId="1E847B4D"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Psichologas</w:t>
            </w:r>
          </w:p>
        </w:tc>
        <w:tc>
          <w:tcPr>
            <w:tcW w:w="2863" w:type="dxa"/>
            <w:tcBorders>
              <w:top w:val="nil"/>
              <w:left w:val="nil"/>
              <w:bottom w:val="single" w:sz="4" w:space="0" w:color="auto"/>
              <w:right w:val="single" w:sz="4" w:space="0" w:color="auto"/>
            </w:tcBorders>
            <w:noWrap/>
            <w:vAlign w:val="bottom"/>
            <w:hideMark/>
          </w:tcPr>
          <w:p w14:paraId="5B7AF810" w14:textId="77777777" w:rsidR="00CA6A3B" w:rsidRPr="00A769A3" w:rsidRDefault="00CA6A3B" w:rsidP="00796583">
            <w:pPr>
              <w:rPr>
                <w:rFonts w:ascii="Times New Roman" w:eastAsia="Times New Roman" w:hAnsi="Times New Roman"/>
                <w:sz w:val="24"/>
                <w:szCs w:val="24"/>
              </w:rPr>
            </w:pPr>
            <w:r w:rsidRPr="00A769A3">
              <w:rPr>
                <w:rFonts w:ascii="Times New Roman" w:eastAsia="Times New Roman" w:hAnsi="Times New Roman"/>
                <w:sz w:val="24"/>
                <w:szCs w:val="24"/>
              </w:rPr>
              <w:t>0,75</w:t>
            </w:r>
          </w:p>
        </w:tc>
        <w:tc>
          <w:tcPr>
            <w:tcW w:w="1208" w:type="dxa"/>
          </w:tcPr>
          <w:p w14:paraId="178B5568"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57583738" w14:textId="77777777" w:rsidR="00CA6A3B" w:rsidRPr="00A769A3" w:rsidRDefault="00CA6A3B" w:rsidP="00796583">
            <w:pPr>
              <w:rPr>
                <w:rFonts w:ascii="Times New Roman" w:eastAsia="Times New Roman" w:hAnsi="Times New Roman"/>
                <w:sz w:val="24"/>
                <w:szCs w:val="24"/>
              </w:rPr>
            </w:pPr>
          </w:p>
        </w:tc>
      </w:tr>
      <w:tr w:rsidR="00A769A3" w:rsidRPr="00A769A3" w14:paraId="33126D20"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581403C7" w14:textId="77777777" w:rsidR="00CA6A3B" w:rsidRPr="00A769A3" w:rsidRDefault="00CA6A3B" w:rsidP="00796583">
            <w:pPr>
              <w:rPr>
                <w:rFonts w:ascii="Times New Roman" w:hAnsi="Times New Roman"/>
                <w:sz w:val="24"/>
                <w:szCs w:val="24"/>
              </w:rPr>
            </w:pPr>
            <w:r w:rsidRPr="00A769A3">
              <w:rPr>
                <w:rFonts w:ascii="Times New Roman" w:hAnsi="Times New Roman"/>
                <w:sz w:val="24"/>
                <w:szCs w:val="24"/>
              </w:rPr>
              <w:t>6.</w:t>
            </w:r>
          </w:p>
        </w:tc>
        <w:tc>
          <w:tcPr>
            <w:tcW w:w="5978" w:type="dxa"/>
            <w:gridSpan w:val="3"/>
            <w:tcBorders>
              <w:top w:val="nil"/>
              <w:left w:val="nil"/>
              <w:bottom w:val="single" w:sz="4" w:space="0" w:color="auto"/>
              <w:right w:val="single" w:sz="4" w:space="0" w:color="auto"/>
            </w:tcBorders>
            <w:noWrap/>
            <w:vAlign w:val="bottom"/>
            <w:hideMark/>
          </w:tcPr>
          <w:p w14:paraId="12E1D21F" w14:textId="77777777" w:rsidR="00CA6A3B" w:rsidRPr="00A769A3" w:rsidRDefault="00CA6A3B" w:rsidP="00796583">
            <w:pPr>
              <w:rPr>
                <w:rFonts w:ascii="Times New Roman" w:hAnsi="Times New Roman"/>
                <w:sz w:val="24"/>
                <w:szCs w:val="24"/>
              </w:rPr>
            </w:pPr>
            <w:r w:rsidRPr="00A769A3">
              <w:rPr>
                <w:rFonts w:ascii="Times New Roman" w:hAnsi="Times New Roman"/>
                <w:sz w:val="24"/>
                <w:szCs w:val="24"/>
              </w:rPr>
              <w:t>Socialinis darbuotojas-globos koordinatorius</w:t>
            </w:r>
          </w:p>
        </w:tc>
        <w:tc>
          <w:tcPr>
            <w:tcW w:w="2863" w:type="dxa"/>
            <w:tcBorders>
              <w:top w:val="nil"/>
              <w:left w:val="nil"/>
              <w:bottom w:val="single" w:sz="4" w:space="0" w:color="auto"/>
              <w:right w:val="single" w:sz="4" w:space="0" w:color="auto"/>
            </w:tcBorders>
            <w:noWrap/>
            <w:vAlign w:val="bottom"/>
            <w:hideMark/>
          </w:tcPr>
          <w:p w14:paraId="7C46A728" w14:textId="77777777" w:rsidR="00CA6A3B" w:rsidRPr="00A769A3" w:rsidRDefault="00CA6A3B" w:rsidP="00796583">
            <w:pPr>
              <w:rPr>
                <w:rFonts w:ascii="Times New Roman" w:hAnsi="Times New Roman"/>
                <w:sz w:val="24"/>
                <w:szCs w:val="24"/>
              </w:rPr>
            </w:pPr>
            <w:r w:rsidRPr="00A769A3">
              <w:rPr>
                <w:rFonts w:ascii="Times New Roman" w:hAnsi="Times New Roman"/>
                <w:sz w:val="24"/>
                <w:szCs w:val="24"/>
              </w:rPr>
              <w:t>2</w:t>
            </w:r>
          </w:p>
        </w:tc>
        <w:tc>
          <w:tcPr>
            <w:tcW w:w="1208" w:type="dxa"/>
          </w:tcPr>
          <w:p w14:paraId="3D8796B4" w14:textId="77777777" w:rsidR="00CA6A3B" w:rsidRPr="00A769A3" w:rsidRDefault="00CA6A3B" w:rsidP="00796583">
            <w:pPr>
              <w:rPr>
                <w:rFonts w:ascii="Times New Roman" w:hAnsi="Times New Roman"/>
                <w:sz w:val="24"/>
                <w:szCs w:val="24"/>
              </w:rPr>
            </w:pPr>
          </w:p>
        </w:tc>
        <w:tc>
          <w:tcPr>
            <w:tcW w:w="1208" w:type="dxa"/>
            <w:noWrap/>
            <w:vAlign w:val="bottom"/>
          </w:tcPr>
          <w:p w14:paraId="15AD43E5" w14:textId="77777777" w:rsidR="00CA6A3B" w:rsidRPr="00A769A3" w:rsidRDefault="00CA6A3B" w:rsidP="00796583">
            <w:pPr>
              <w:rPr>
                <w:rFonts w:ascii="Times New Roman" w:hAnsi="Times New Roman"/>
                <w:sz w:val="24"/>
                <w:szCs w:val="24"/>
              </w:rPr>
            </w:pPr>
          </w:p>
        </w:tc>
      </w:tr>
      <w:tr w:rsidR="00A769A3" w:rsidRPr="00A769A3" w14:paraId="7CD2CFEE"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64F142A8" w14:textId="77777777" w:rsidR="00CA6A3B" w:rsidRPr="00A769A3" w:rsidRDefault="00CA6A3B" w:rsidP="00796583">
            <w:pPr>
              <w:rPr>
                <w:rFonts w:ascii="Times New Roman" w:hAnsi="Times New Roman"/>
                <w:sz w:val="24"/>
                <w:szCs w:val="24"/>
              </w:rPr>
            </w:pPr>
            <w:r w:rsidRPr="00A769A3">
              <w:rPr>
                <w:rFonts w:ascii="Times New Roman" w:hAnsi="Times New Roman"/>
                <w:sz w:val="24"/>
                <w:szCs w:val="24"/>
              </w:rPr>
              <w:t>7.</w:t>
            </w:r>
          </w:p>
        </w:tc>
        <w:tc>
          <w:tcPr>
            <w:tcW w:w="5978" w:type="dxa"/>
            <w:gridSpan w:val="3"/>
            <w:tcBorders>
              <w:top w:val="nil"/>
              <w:left w:val="nil"/>
              <w:bottom w:val="single" w:sz="4" w:space="0" w:color="auto"/>
              <w:right w:val="single" w:sz="4" w:space="0" w:color="auto"/>
            </w:tcBorders>
            <w:noWrap/>
            <w:vAlign w:val="bottom"/>
            <w:hideMark/>
          </w:tcPr>
          <w:p w14:paraId="169725AA" w14:textId="77777777" w:rsidR="00CA6A3B" w:rsidRPr="00A769A3" w:rsidRDefault="00CA6A3B" w:rsidP="00796583">
            <w:pPr>
              <w:rPr>
                <w:rFonts w:ascii="Times New Roman" w:hAnsi="Times New Roman"/>
                <w:sz w:val="24"/>
                <w:szCs w:val="24"/>
              </w:rPr>
            </w:pPr>
            <w:r w:rsidRPr="00A769A3">
              <w:rPr>
                <w:rFonts w:ascii="Times New Roman" w:hAnsi="Times New Roman"/>
                <w:sz w:val="24"/>
                <w:szCs w:val="24"/>
              </w:rPr>
              <w:t>Atestuotas socialinis darbuotojas (GIMK specialistas)</w:t>
            </w:r>
          </w:p>
        </w:tc>
        <w:tc>
          <w:tcPr>
            <w:tcW w:w="2863" w:type="dxa"/>
            <w:tcBorders>
              <w:top w:val="nil"/>
              <w:left w:val="nil"/>
              <w:bottom w:val="single" w:sz="4" w:space="0" w:color="auto"/>
              <w:right w:val="single" w:sz="4" w:space="0" w:color="auto"/>
            </w:tcBorders>
            <w:noWrap/>
            <w:vAlign w:val="bottom"/>
            <w:hideMark/>
          </w:tcPr>
          <w:p w14:paraId="3F8C9D2F" w14:textId="77777777" w:rsidR="00CA6A3B" w:rsidRPr="00A769A3" w:rsidRDefault="00CA6A3B" w:rsidP="00796583">
            <w:pPr>
              <w:rPr>
                <w:rFonts w:ascii="Times New Roman" w:hAnsi="Times New Roman"/>
                <w:sz w:val="24"/>
                <w:szCs w:val="24"/>
              </w:rPr>
            </w:pPr>
            <w:r w:rsidRPr="00A769A3">
              <w:rPr>
                <w:rFonts w:ascii="Times New Roman" w:hAnsi="Times New Roman"/>
                <w:sz w:val="24"/>
                <w:szCs w:val="24"/>
              </w:rPr>
              <w:t>1</w:t>
            </w:r>
          </w:p>
        </w:tc>
        <w:tc>
          <w:tcPr>
            <w:tcW w:w="1208" w:type="dxa"/>
          </w:tcPr>
          <w:p w14:paraId="1076F748" w14:textId="77777777" w:rsidR="00CA6A3B" w:rsidRPr="00A769A3" w:rsidRDefault="00CA6A3B" w:rsidP="00796583">
            <w:pPr>
              <w:rPr>
                <w:rFonts w:ascii="Times New Roman" w:hAnsi="Times New Roman"/>
                <w:sz w:val="24"/>
                <w:szCs w:val="24"/>
              </w:rPr>
            </w:pPr>
          </w:p>
        </w:tc>
        <w:tc>
          <w:tcPr>
            <w:tcW w:w="1208" w:type="dxa"/>
            <w:noWrap/>
            <w:vAlign w:val="bottom"/>
          </w:tcPr>
          <w:p w14:paraId="3EF94B84" w14:textId="77777777" w:rsidR="00CA6A3B" w:rsidRPr="00A769A3" w:rsidRDefault="00CA6A3B" w:rsidP="00796583">
            <w:pPr>
              <w:rPr>
                <w:rFonts w:ascii="Times New Roman" w:hAnsi="Times New Roman"/>
                <w:sz w:val="24"/>
                <w:szCs w:val="24"/>
              </w:rPr>
            </w:pPr>
          </w:p>
        </w:tc>
      </w:tr>
      <w:tr w:rsidR="00A769A3" w:rsidRPr="00A769A3" w14:paraId="19EDC090" w14:textId="77777777" w:rsidTr="00CA6A3B">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3E7FDA84"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8.</w:t>
            </w:r>
          </w:p>
        </w:tc>
        <w:tc>
          <w:tcPr>
            <w:tcW w:w="5978" w:type="dxa"/>
            <w:gridSpan w:val="3"/>
            <w:tcBorders>
              <w:top w:val="single" w:sz="4" w:space="0" w:color="auto"/>
              <w:left w:val="nil"/>
              <w:bottom w:val="single" w:sz="4" w:space="0" w:color="auto"/>
              <w:right w:val="single" w:sz="4" w:space="0" w:color="auto"/>
            </w:tcBorders>
            <w:noWrap/>
            <w:vAlign w:val="bottom"/>
            <w:hideMark/>
          </w:tcPr>
          <w:p w14:paraId="49EED9F0"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Eksploatavimo ir remonto organizavimo inžinierius</w:t>
            </w:r>
          </w:p>
        </w:tc>
        <w:tc>
          <w:tcPr>
            <w:tcW w:w="2863" w:type="dxa"/>
            <w:tcBorders>
              <w:top w:val="single" w:sz="4" w:space="0" w:color="auto"/>
              <w:left w:val="nil"/>
              <w:bottom w:val="single" w:sz="4" w:space="0" w:color="auto"/>
              <w:right w:val="single" w:sz="4" w:space="0" w:color="auto"/>
            </w:tcBorders>
            <w:noWrap/>
            <w:hideMark/>
          </w:tcPr>
          <w:p w14:paraId="6B2B99D0"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1208" w:type="dxa"/>
          </w:tcPr>
          <w:p w14:paraId="02B8A14D"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0010A745" w14:textId="77777777" w:rsidR="00CA6A3B" w:rsidRPr="00A769A3" w:rsidRDefault="00CA6A3B" w:rsidP="00796583">
            <w:pPr>
              <w:rPr>
                <w:rFonts w:ascii="Times New Roman" w:eastAsia="Times New Roman" w:hAnsi="Times New Roman"/>
                <w:sz w:val="24"/>
                <w:szCs w:val="24"/>
              </w:rPr>
            </w:pPr>
          </w:p>
        </w:tc>
      </w:tr>
      <w:tr w:rsidR="00A769A3" w:rsidRPr="00A769A3" w14:paraId="0EF723E7" w14:textId="77777777" w:rsidTr="00CA6A3B">
        <w:trPr>
          <w:trHeight w:val="300"/>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51010B27"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9.</w:t>
            </w:r>
          </w:p>
        </w:tc>
        <w:tc>
          <w:tcPr>
            <w:tcW w:w="5978" w:type="dxa"/>
            <w:gridSpan w:val="3"/>
            <w:tcBorders>
              <w:top w:val="single" w:sz="4" w:space="0" w:color="auto"/>
              <w:left w:val="nil"/>
              <w:bottom w:val="single" w:sz="4" w:space="0" w:color="auto"/>
              <w:right w:val="single" w:sz="4" w:space="0" w:color="auto"/>
            </w:tcBorders>
            <w:noWrap/>
            <w:vAlign w:val="bottom"/>
            <w:hideMark/>
          </w:tcPr>
          <w:p w14:paraId="3015C4E7"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Vyriausias buhalteris</w:t>
            </w:r>
          </w:p>
        </w:tc>
        <w:tc>
          <w:tcPr>
            <w:tcW w:w="2863" w:type="dxa"/>
            <w:tcBorders>
              <w:top w:val="single" w:sz="4" w:space="0" w:color="auto"/>
              <w:left w:val="nil"/>
              <w:bottom w:val="single" w:sz="4" w:space="0" w:color="auto"/>
              <w:right w:val="single" w:sz="4" w:space="0" w:color="auto"/>
            </w:tcBorders>
            <w:noWrap/>
            <w:vAlign w:val="bottom"/>
            <w:hideMark/>
          </w:tcPr>
          <w:p w14:paraId="4E2F9919"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1208" w:type="dxa"/>
          </w:tcPr>
          <w:p w14:paraId="1311435B"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1851A36C" w14:textId="77777777" w:rsidR="00CA6A3B" w:rsidRPr="00A769A3" w:rsidRDefault="00CA6A3B" w:rsidP="00796583">
            <w:pPr>
              <w:rPr>
                <w:rFonts w:ascii="Times New Roman" w:eastAsia="Times New Roman" w:hAnsi="Times New Roman"/>
                <w:sz w:val="24"/>
                <w:szCs w:val="24"/>
              </w:rPr>
            </w:pPr>
          </w:p>
        </w:tc>
      </w:tr>
      <w:tr w:rsidR="00A769A3" w:rsidRPr="00A769A3" w14:paraId="2D6C8007"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3A291B34"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10.</w:t>
            </w:r>
          </w:p>
        </w:tc>
        <w:tc>
          <w:tcPr>
            <w:tcW w:w="5978" w:type="dxa"/>
            <w:gridSpan w:val="3"/>
            <w:tcBorders>
              <w:top w:val="nil"/>
              <w:left w:val="nil"/>
              <w:bottom w:val="single" w:sz="4" w:space="0" w:color="auto"/>
              <w:right w:val="single" w:sz="4" w:space="0" w:color="auto"/>
            </w:tcBorders>
            <w:noWrap/>
            <w:vAlign w:val="bottom"/>
            <w:hideMark/>
          </w:tcPr>
          <w:p w14:paraId="56055BE7"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Ekonomistas</w:t>
            </w:r>
          </w:p>
        </w:tc>
        <w:tc>
          <w:tcPr>
            <w:tcW w:w="2863" w:type="dxa"/>
            <w:tcBorders>
              <w:top w:val="nil"/>
              <w:left w:val="nil"/>
              <w:bottom w:val="single" w:sz="4" w:space="0" w:color="auto"/>
              <w:right w:val="single" w:sz="4" w:space="0" w:color="auto"/>
            </w:tcBorders>
            <w:noWrap/>
            <w:vAlign w:val="bottom"/>
            <w:hideMark/>
          </w:tcPr>
          <w:p w14:paraId="26A387BC"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0,25</w:t>
            </w:r>
          </w:p>
        </w:tc>
        <w:tc>
          <w:tcPr>
            <w:tcW w:w="1208" w:type="dxa"/>
          </w:tcPr>
          <w:p w14:paraId="6A9AF077"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5507F5C6" w14:textId="77777777" w:rsidR="00CA6A3B" w:rsidRPr="00A769A3" w:rsidRDefault="00CA6A3B" w:rsidP="00796583">
            <w:pPr>
              <w:rPr>
                <w:rFonts w:ascii="Times New Roman" w:eastAsia="Times New Roman" w:hAnsi="Times New Roman"/>
                <w:sz w:val="24"/>
                <w:szCs w:val="24"/>
              </w:rPr>
            </w:pPr>
          </w:p>
        </w:tc>
      </w:tr>
      <w:tr w:rsidR="00A769A3" w:rsidRPr="00A769A3" w14:paraId="03F9B396"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367850E1"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11.</w:t>
            </w:r>
          </w:p>
        </w:tc>
        <w:tc>
          <w:tcPr>
            <w:tcW w:w="5978" w:type="dxa"/>
            <w:gridSpan w:val="3"/>
            <w:tcBorders>
              <w:top w:val="nil"/>
              <w:left w:val="nil"/>
              <w:bottom w:val="single" w:sz="4" w:space="0" w:color="auto"/>
              <w:right w:val="single" w:sz="4" w:space="0" w:color="auto"/>
            </w:tcBorders>
            <w:noWrap/>
            <w:vAlign w:val="bottom"/>
            <w:hideMark/>
          </w:tcPr>
          <w:p w14:paraId="40C39464"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Buhalteris</w:t>
            </w:r>
          </w:p>
        </w:tc>
        <w:tc>
          <w:tcPr>
            <w:tcW w:w="2863" w:type="dxa"/>
            <w:tcBorders>
              <w:top w:val="nil"/>
              <w:left w:val="nil"/>
              <w:bottom w:val="single" w:sz="4" w:space="0" w:color="auto"/>
              <w:right w:val="single" w:sz="4" w:space="0" w:color="auto"/>
            </w:tcBorders>
            <w:noWrap/>
            <w:vAlign w:val="bottom"/>
            <w:hideMark/>
          </w:tcPr>
          <w:p w14:paraId="2A209333"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1208" w:type="dxa"/>
          </w:tcPr>
          <w:p w14:paraId="3EBBE152"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48BFDFCE" w14:textId="77777777" w:rsidR="00CA6A3B" w:rsidRPr="00A769A3" w:rsidRDefault="00CA6A3B" w:rsidP="00796583">
            <w:pPr>
              <w:rPr>
                <w:rFonts w:ascii="Times New Roman" w:eastAsia="Times New Roman" w:hAnsi="Times New Roman"/>
                <w:sz w:val="24"/>
                <w:szCs w:val="24"/>
              </w:rPr>
            </w:pPr>
          </w:p>
        </w:tc>
      </w:tr>
      <w:tr w:rsidR="00A769A3" w:rsidRPr="00A769A3" w14:paraId="67D5BB54"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1D6B3B7D"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12.</w:t>
            </w:r>
          </w:p>
        </w:tc>
        <w:tc>
          <w:tcPr>
            <w:tcW w:w="5978" w:type="dxa"/>
            <w:gridSpan w:val="3"/>
            <w:tcBorders>
              <w:top w:val="nil"/>
              <w:left w:val="nil"/>
              <w:bottom w:val="single" w:sz="4" w:space="0" w:color="auto"/>
              <w:right w:val="single" w:sz="4" w:space="0" w:color="auto"/>
            </w:tcBorders>
            <w:noWrap/>
            <w:vAlign w:val="bottom"/>
            <w:hideMark/>
          </w:tcPr>
          <w:p w14:paraId="35D5F484"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Bendruomenės slaugytoja</w:t>
            </w:r>
          </w:p>
        </w:tc>
        <w:tc>
          <w:tcPr>
            <w:tcW w:w="2863" w:type="dxa"/>
            <w:tcBorders>
              <w:top w:val="nil"/>
              <w:left w:val="nil"/>
              <w:bottom w:val="single" w:sz="4" w:space="0" w:color="auto"/>
              <w:right w:val="single" w:sz="4" w:space="0" w:color="auto"/>
            </w:tcBorders>
            <w:noWrap/>
            <w:vAlign w:val="bottom"/>
            <w:hideMark/>
          </w:tcPr>
          <w:p w14:paraId="6C123814" w14:textId="77777777" w:rsidR="00CA6A3B" w:rsidRPr="00A769A3" w:rsidRDefault="00CA6A3B" w:rsidP="00796583">
            <w:pPr>
              <w:rPr>
                <w:rFonts w:ascii="Times New Roman" w:eastAsia="Times New Roman" w:hAnsi="Times New Roman"/>
                <w:sz w:val="24"/>
                <w:szCs w:val="24"/>
              </w:rPr>
            </w:pPr>
            <w:r w:rsidRPr="00A769A3">
              <w:rPr>
                <w:rFonts w:ascii="Times New Roman" w:eastAsia="Times New Roman" w:hAnsi="Times New Roman"/>
                <w:sz w:val="24"/>
                <w:szCs w:val="24"/>
              </w:rPr>
              <w:t>0,75</w:t>
            </w:r>
          </w:p>
        </w:tc>
        <w:tc>
          <w:tcPr>
            <w:tcW w:w="1208" w:type="dxa"/>
          </w:tcPr>
          <w:p w14:paraId="11FE4616"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62D38658" w14:textId="77777777" w:rsidR="00CA6A3B" w:rsidRPr="00A769A3" w:rsidRDefault="00CA6A3B" w:rsidP="00796583">
            <w:pPr>
              <w:rPr>
                <w:rFonts w:ascii="Times New Roman" w:eastAsia="Times New Roman" w:hAnsi="Times New Roman"/>
                <w:sz w:val="24"/>
                <w:szCs w:val="24"/>
              </w:rPr>
            </w:pPr>
          </w:p>
        </w:tc>
      </w:tr>
      <w:tr w:rsidR="00A769A3" w:rsidRPr="00A769A3" w14:paraId="006472B9"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0D806BCC"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13.</w:t>
            </w:r>
          </w:p>
        </w:tc>
        <w:tc>
          <w:tcPr>
            <w:tcW w:w="5978" w:type="dxa"/>
            <w:gridSpan w:val="3"/>
            <w:tcBorders>
              <w:top w:val="nil"/>
              <w:left w:val="nil"/>
              <w:bottom w:val="single" w:sz="4" w:space="0" w:color="auto"/>
              <w:right w:val="single" w:sz="4" w:space="0" w:color="auto"/>
            </w:tcBorders>
            <w:noWrap/>
            <w:vAlign w:val="bottom"/>
            <w:hideMark/>
          </w:tcPr>
          <w:p w14:paraId="12B42244"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Personalo specialistas</w:t>
            </w:r>
          </w:p>
        </w:tc>
        <w:tc>
          <w:tcPr>
            <w:tcW w:w="2863" w:type="dxa"/>
            <w:tcBorders>
              <w:top w:val="nil"/>
              <w:left w:val="nil"/>
              <w:bottom w:val="single" w:sz="4" w:space="0" w:color="auto"/>
              <w:right w:val="single" w:sz="4" w:space="0" w:color="auto"/>
            </w:tcBorders>
            <w:noWrap/>
            <w:vAlign w:val="bottom"/>
            <w:hideMark/>
          </w:tcPr>
          <w:p w14:paraId="2393442D"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1208" w:type="dxa"/>
          </w:tcPr>
          <w:p w14:paraId="63AB3209"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39AB6C3F" w14:textId="77777777" w:rsidR="00CA6A3B" w:rsidRPr="00A769A3" w:rsidRDefault="00CA6A3B" w:rsidP="00796583">
            <w:pPr>
              <w:rPr>
                <w:rFonts w:ascii="Times New Roman" w:eastAsia="Times New Roman" w:hAnsi="Times New Roman"/>
                <w:sz w:val="24"/>
                <w:szCs w:val="24"/>
              </w:rPr>
            </w:pPr>
          </w:p>
        </w:tc>
      </w:tr>
      <w:tr w:rsidR="00A769A3" w:rsidRPr="00A769A3" w14:paraId="229B77FE"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2891E1C6"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14.</w:t>
            </w:r>
          </w:p>
        </w:tc>
        <w:tc>
          <w:tcPr>
            <w:tcW w:w="5978" w:type="dxa"/>
            <w:gridSpan w:val="3"/>
            <w:tcBorders>
              <w:top w:val="nil"/>
              <w:left w:val="nil"/>
              <w:bottom w:val="single" w:sz="4" w:space="0" w:color="auto"/>
              <w:right w:val="single" w:sz="4" w:space="0" w:color="auto"/>
            </w:tcBorders>
            <w:noWrap/>
            <w:vAlign w:val="bottom"/>
            <w:hideMark/>
          </w:tcPr>
          <w:p w14:paraId="7F8F361B"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Automobilio vairuotojas</w:t>
            </w:r>
          </w:p>
        </w:tc>
        <w:tc>
          <w:tcPr>
            <w:tcW w:w="2863" w:type="dxa"/>
            <w:tcBorders>
              <w:top w:val="nil"/>
              <w:left w:val="nil"/>
              <w:bottom w:val="single" w:sz="4" w:space="0" w:color="auto"/>
              <w:right w:val="single" w:sz="4" w:space="0" w:color="auto"/>
            </w:tcBorders>
            <w:noWrap/>
            <w:vAlign w:val="bottom"/>
            <w:hideMark/>
          </w:tcPr>
          <w:p w14:paraId="341B957B"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w:t>
            </w:r>
          </w:p>
        </w:tc>
        <w:tc>
          <w:tcPr>
            <w:tcW w:w="1208" w:type="dxa"/>
          </w:tcPr>
          <w:p w14:paraId="21426A46"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0BF3CA10" w14:textId="77777777" w:rsidR="00CA6A3B" w:rsidRPr="00A769A3" w:rsidRDefault="00CA6A3B" w:rsidP="00796583">
            <w:pPr>
              <w:rPr>
                <w:rFonts w:ascii="Times New Roman" w:eastAsia="Times New Roman" w:hAnsi="Times New Roman"/>
                <w:sz w:val="24"/>
                <w:szCs w:val="24"/>
              </w:rPr>
            </w:pPr>
          </w:p>
        </w:tc>
      </w:tr>
      <w:tr w:rsidR="00A769A3" w:rsidRPr="00A769A3" w14:paraId="3F0F3A10"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41571D3F"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15.</w:t>
            </w:r>
          </w:p>
        </w:tc>
        <w:tc>
          <w:tcPr>
            <w:tcW w:w="5978" w:type="dxa"/>
            <w:gridSpan w:val="3"/>
            <w:tcBorders>
              <w:top w:val="nil"/>
              <w:left w:val="nil"/>
              <w:bottom w:val="single" w:sz="4" w:space="0" w:color="auto"/>
              <w:right w:val="single" w:sz="4" w:space="0" w:color="auto"/>
            </w:tcBorders>
            <w:noWrap/>
            <w:vAlign w:val="bottom"/>
            <w:hideMark/>
          </w:tcPr>
          <w:p w14:paraId="4609C8C9"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Pastatų techninės priežiūros darbininkas</w:t>
            </w:r>
          </w:p>
        </w:tc>
        <w:tc>
          <w:tcPr>
            <w:tcW w:w="2863" w:type="dxa"/>
            <w:tcBorders>
              <w:top w:val="nil"/>
              <w:left w:val="nil"/>
              <w:bottom w:val="single" w:sz="4" w:space="0" w:color="auto"/>
              <w:right w:val="single" w:sz="4" w:space="0" w:color="auto"/>
            </w:tcBorders>
            <w:noWrap/>
            <w:vAlign w:val="bottom"/>
            <w:hideMark/>
          </w:tcPr>
          <w:p w14:paraId="0068AB21" w14:textId="77777777" w:rsidR="00CA6A3B" w:rsidRPr="00A769A3" w:rsidRDefault="00CA6A3B" w:rsidP="00796583">
            <w:pPr>
              <w:rPr>
                <w:rFonts w:ascii="Times New Roman" w:eastAsia="Times New Roman" w:hAnsi="Times New Roman"/>
                <w:sz w:val="24"/>
                <w:szCs w:val="24"/>
              </w:rPr>
            </w:pPr>
            <w:r w:rsidRPr="00A769A3">
              <w:rPr>
                <w:rFonts w:ascii="Times New Roman" w:eastAsia="Times New Roman" w:hAnsi="Times New Roman"/>
                <w:sz w:val="24"/>
                <w:szCs w:val="24"/>
              </w:rPr>
              <w:t>2</w:t>
            </w:r>
          </w:p>
        </w:tc>
        <w:tc>
          <w:tcPr>
            <w:tcW w:w="1208" w:type="dxa"/>
          </w:tcPr>
          <w:p w14:paraId="4A79B7E0"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3A8FF0A2" w14:textId="77777777" w:rsidR="00CA6A3B" w:rsidRPr="00A769A3" w:rsidRDefault="00CA6A3B" w:rsidP="00796583">
            <w:pPr>
              <w:rPr>
                <w:rFonts w:ascii="Times New Roman" w:eastAsia="Times New Roman" w:hAnsi="Times New Roman"/>
                <w:sz w:val="24"/>
                <w:szCs w:val="24"/>
              </w:rPr>
            </w:pPr>
          </w:p>
        </w:tc>
      </w:tr>
      <w:tr w:rsidR="00A769A3" w:rsidRPr="00A769A3" w14:paraId="0B5EEAD5" w14:textId="77777777" w:rsidTr="00CA6A3B">
        <w:trPr>
          <w:trHeight w:val="300"/>
        </w:trPr>
        <w:tc>
          <w:tcPr>
            <w:tcW w:w="700" w:type="dxa"/>
            <w:tcBorders>
              <w:top w:val="nil"/>
              <w:left w:val="single" w:sz="4" w:space="0" w:color="auto"/>
              <w:bottom w:val="single" w:sz="4" w:space="0" w:color="auto"/>
              <w:right w:val="single" w:sz="4" w:space="0" w:color="auto"/>
            </w:tcBorders>
            <w:noWrap/>
            <w:vAlign w:val="bottom"/>
            <w:hideMark/>
          </w:tcPr>
          <w:p w14:paraId="46334F07"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16.</w:t>
            </w:r>
          </w:p>
        </w:tc>
        <w:tc>
          <w:tcPr>
            <w:tcW w:w="5978" w:type="dxa"/>
            <w:gridSpan w:val="3"/>
            <w:tcBorders>
              <w:top w:val="nil"/>
              <w:left w:val="nil"/>
              <w:bottom w:val="single" w:sz="4" w:space="0" w:color="auto"/>
              <w:right w:val="single" w:sz="4" w:space="0" w:color="auto"/>
            </w:tcBorders>
            <w:noWrap/>
            <w:vAlign w:val="bottom"/>
            <w:hideMark/>
          </w:tcPr>
          <w:p w14:paraId="396BA9DE"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Valytojas</w:t>
            </w:r>
          </w:p>
        </w:tc>
        <w:tc>
          <w:tcPr>
            <w:tcW w:w="2863" w:type="dxa"/>
            <w:tcBorders>
              <w:top w:val="nil"/>
              <w:left w:val="nil"/>
              <w:bottom w:val="single" w:sz="4" w:space="0" w:color="auto"/>
              <w:right w:val="single" w:sz="4" w:space="0" w:color="auto"/>
            </w:tcBorders>
            <w:noWrap/>
            <w:vAlign w:val="bottom"/>
            <w:hideMark/>
          </w:tcPr>
          <w:p w14:paraId="726079D2" w14:textId="77777777" w:rsidR="00CA6A3B" w:rsidRPr="00A769A3" w:rsidRDefault="00CA6A3B" w:rsidP="00796583">
            <w:pPr>
              <w:rPr>
                <w:rFonts w:ascii="Times New Roman" w:eastAsia="Times New Roman" w:hAnsi="Times New Roman"/>
                <w:sz w:val="24"/>
                <w:szCs w:val="24"/>
              </w:rPr>
            </w:pPr>
            <w:r w:rsidRPr="00A769A3">
              <w:rPr>
                <w:rFonts w:ascii="Times New Roman" w:eastAsia="Times New Roman" w:hAnsi="Times New Roman"/>
                <w:sz w:val="24"/>
                <w:szCs w:val="24"/>
              </w:rPr>
              <w:t>0,75</w:t>
            </w:r>
          </w:p>
        </w:tc>
        <w:tc>
          <w:tcPr>
            <w:tcW w:w="1208" w:type="dxa"/>
          </w:tcPr>
          <w:p w14:paraId="7A2E54C3"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5E76B732" w14:textId="77777777" w:rsidR="00CA6A3B" w:rsidRPr="00A769A3" w:rsidRDefault="00CA6A3B" w:rsidP="00796583">
            <w:pPr>
              <w:rPr>
                <w:rFonts w:ascii="Times New Roman" w:eastAsia="Times New Roman" w:hAnsi="Times New Roman"/>
                <w:sz w:val="24"/>
                <w:szCs w:val="24"/>
              </w:rPr>
            </w:pPr>
          </w:p>
        </w:tc>
      </w:tr>
      <w:tr w:rsidR="00A769A3" w:rsidRPr="00A769A3" w14:paraId="22D22476" w14:textId="77777777" w:rsidTr="00CA6A3B">
        <w:trPr>
          <w:trHeight w:val="345"/>
        </w:trPr>
        <w:tc>
          <w:tcPr>
            <w:tcW w:w="700" w:type="dxa"/>
            <w:tcBorders>
              <w:top w:val="nil"/>
              <w:left w:val="single" w:sz="4" w:space="0" w:color="auto"/>
              <w:bottom w:val="single" w:sz="4" w:space="0" w:color="auto"/>
              <w:right w:val="single" w:sz="4" w:space="0" w:color="auto"/>
            </w:tcBorders>
            <w:noWrap/>
            <w:vAlign w:val="bottom"/>
            <w:hideMark/>
          </w:tcPr>
          <w:p w14:paraId="5363B5E9"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17.</w:t>
            </w:r>
          </w:p>
        </w:tc>
        <w:tc>
          <w:tcPr>
            <w:tcW w:w="5978" w:type="dxa"/>
            <w:gridSpan w:val="3"/>
            <w:tcBorders>
              <w:top w:val="nil"/>
              <w:left w:val="nil"/>
              <w:bottom w:val="single" w:sz="4" w:space="0" w:color="auto"/>
              <w:right w:val="single" w:sz="4" w:space="0" w:color="auto"/>
            </w:tcBorders>
            <w:vAlign w:val="bottom"/>
            <w:hideMark/>
          </w:tcPr>
          <w:p w14:paraId="33467EE4"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sz w:val="24"/>
                <w:szCs w:val="24"/>
              </w:rPr>
              <w:t>Sezoninis katilinės kūrikas</w:t>
            </w:r>
          </w:p>
        </w:tc>
        <w:tc>
          <w:tcPr>
            <w:tcW w:w="2863" w:type="dxa"/>
            <w:tcBorders>
              <w:top w:val="nil"/>
              <w:left w:val="nil"/>
              <w:bottom w:val="single" w:sz="4" w:space="0" w:color="auto"/>
              <w:right w:val="single" w:sz="4" w:space="0" w:color="auto"/>
            </w:tcBorders>
            <w:noWrap/>
            <w:vAlign w:val="bottom"/>
            <w:hideMark/>
          </w:tcPr>
          <w:p w14:paraId="327EC31A" w14:textId="77777777" w:rsidR="00CA6A3B" w:rsidRPr="00A769A3" w:rsidRDefault="00CA6A3B" w:rsidP="00796583">
            <w:pPr>
              <w:rPr>
                <w:rFonts w:ascii="Times New Roman" w:eastAsia="Times New Roman" w:hAnsi="Times New Roman"/>
                <w:sz w:val="24"/>
                <w:szCs w:val="24"/>
              </w:rPr>
            </w:pPr>
            <w:r w:rsidRPr="00A769A3">
              <w:rPr>
                <w:rFonts w:ascii="Times New Roman" w:eastAsia="Times New Roman" w:hAnsi="Times New Roman"/>
                <w:sz w:val="24"/>
                <w:szCs w:val="24"/>
              </w:rPr>
              <w:t>4</w:t>
            </w:r>
          </w:p>
        </w:tc>
        <w:tc>
          <w:tcPr>
            <w:tcW w:w="1208" w:type="dxa"/>
          </w:tcPr>
          <w:p w14:paraId="440F80DB" w14:textId="77777777" w:rsidR="00CA6A3B" w:rsidRPr="00A769A3" w:rsidRDefault="00CA6A3B" w:rsidP="00796583">
            <w:pPr>
              <w:rPr>
                <w:rFonts w:ascii="Times New Roman" w:eastAsia="Times New Roman" w:hAnsi="Times New Roman"/>
                <w:sz w:val="24"/>
                <w:szCs w:val="24"/>
              </w:rPr>
            </w:pPr>
          </w:p>
        </w:tc>
        <w:tc>
          <w:tcPr>
            <w:tcW w:w="1208" w:type="dxa"/>
            <w:noWrap/>
            <w:vAlign w:val="bottom"/>
            <w:hideMark/>
          </w:tcPr>
          <w:p w14:paraId="21CF252E" w14:textId="77777777" w:rsidR="00CA6A3B" w:rsidRPr="00A769A3" w:rsidRDefault="00CA6A3B" w:rsidP="00796583">
            <w:pPr>
              <w:rPr>
                <w:rFonts w:ascii="Times New Roman" w:eastAsia="Times New Roman" w:hAnsi="Times New Roman"/>
                <w:sz w:val="24"/>
                <w:szCs w:val="24"/>
              </w:rPr>
            </w:pPr>
          </w:p>
        </w:tc>
      </w:tr>
      <w:tr w:rsidR="00A769A3" w:rsidRPr="00A769A3" w14:paraId="26DB4247" w14:textId="77777777" w:rsidTr="00CA6A3B">
        <w:trPr>
          <w:trHeight w:val="300"/>
        </w:trPr>
        <w:tc>
          <w:tcPr>
            <w:tcW w:w="6678" w:type="dxa"/>
            <w:gridSpan w:val="4"/>
            <w:tcBorders>
              <w:top w:val="nil"/>
              <w:left w:val="single" w:sz="4" w:space="0" w:color="auto"/>
              <w:bottom w:val="single" w:sz="4" w:space="0" w:color="auto"/>
              <w:right w:val="single" w:sz="4" w:space="0" w:color="auto"/>
            </w:tcBorders>
            <w:noWrap/>
            <w:vAlign w:val="bottom"/>
            <w:hideMark/>
          </w:tcPr>
          <w:p w14:paraId="72CD9908" w14:textId="77777777" w:rsidR="00CA6A3B" w:rsidRPr="00A769A3" w:rsidRDefault="00CA6A3B" w:rsidP="00796583">
            <w:pPr>
              <w:rPr>
                <w:rFonts w:ascii="Times New Roman" w:eastAsia="Times New Roman" w:hAnsi="Times New Roman"/>
                <w:sz w:val="24"/>
                <w:szCs w:val="24"/>
              </w:rPr>
            </w:pPr>
            <w:r w:rsidRPr="00A769A3">
              <w:rPr>
                <w:rFonts w:ascii="Times New Roman" w:hAnsi="Times New Roman"/>
                <w:b/>
                <w:bCs/>
                <w:sz w:val="24"/>
                <w:szCs w:val="24"/>
              </w:rPr>
              <w:t xml:space="preserve">             Iš viso</w:t>
            </w:r>
          </w:p>
        </w:tc>
        <w:tc>
          <w:tcPr>
            <w:tcW w:w="2863" w:type="dxa"/>
            <w:tcBorders>
              <w:top w:val="nil"/>
              <w:left w:val="nil"/>
              <w:bottom w:val="single" w:sz="4" w:space="0" w:color="auto"/>
              <w:right w:val="single" w:sz="4" w:space="0" w:color="auto"/>
            </w:tcBorders>
            <w:noWrap/>
            <w:vAlign w:val="bottom"/>
            <w:hideMark/>
          </w:tcPr>
          <w:p w14:paraId="5474C3C3" w14:textId="77777777" w:rsidR="00CA6A3B" w:rsidRPr="00A769A3" w:rsidRDefault="00CA6A3B" w:rsidP="00796583">
            <w:pPr>
              <w:rPr>
                <w:rFonts w:ascii="Times New Roman" w:eastAsia="Times New Roman" w:hAnsi="Times New Roman"/>
                <w:b/>
                <w:bCs/>
                <w:sz w:val="24"/>
                <w:szCs w:val="24"/>
              </w:rPr>
            </w:pPr>
            <w:r w:rsidRPr="00A769A3">
              <w:rPr>
                <w:rFonts w:ascii="Times New Roman" w:eastAsia="Times New Roman" w:hAnsi="Times New Roman"/>
                <w:b/>
                <w:bCs/>
                <w:sz w:val="24"/>
                <w:szCs w:val="24"/>
              </w:rPr>
              <w:t>40,5</w:t>
            </w:r>
          </w:p>
        </w:tc>
        <w:tc>
          <w:tcPr>
            <w:tcW w:w="1208" w:type="dxa"/>
          </w:tcPr>
          <w:p w14:paraId="1E86F36C" w14:textId="77777777" w:rsidR="00CA6A3B" w:rsidRPr="00A769A3" w:rsidRDefault="00CA6A3B" w:rsidP="00796583">
            <w:pPr>
              <w:rPr>
                <w:rFonts w:ascii="Times New Roman" w:eastAsia="Times New Roman" w:hAnsi="Times New Roman"/>
                <w:b/>
                <w:bCs/>
                <w:sz w:val="24"/>
                <w:szCs w:val="24"/>
              </w:rPr>
            </w:pPr>
          </w:p>
        </w:tc>
        <w:tc>
          <w:tcPr>
            <w:tcW w:w="1208" w:type="dxa"/>
            <w:noWrap/>
            <w:vAlign w:val="bottom"/>
            <w:hideMark/>
          </w:tcPr>
          <w:p w14:paraId="3A353912" w14:textId="77777777" w:rsidR="00CA6A3B" w:rsidRPr="00A769A3" w:rsidRDefault="00CA6A3B" w:rsidP="00796583">
            <w:pPr>
              <w:rPr>
                <w:rFonts w:ascii="Times New Roman" w:eastAsia="Times New Roman" w:hAnsi="Times New Roman"/>
                <w:b/>
                <w:bCs/>
                <w:sz w:val="24"/>
                <w:szCs w:val="24"/>
              </w:rPr>
            </w:pPr>
          </w:p>
        </w:tc>
      </w:tr>
      <w:tr w:rsidR="00A769A3" w:rsidRPr="00A769A3" w14:paraId="7A100CED" w14:textId="77777777" w:rsidTr="00CA6A3B">
        <w:trPr>
          <w:gridAfter w:val="4"/>
          <w:wAfter w:w="9541" w:type="dxa"/>
          <w:trHeight w:val="315"/>
        </w:trPr>
        <w:tc>
          <w:tcPr>
            <w:tcW w:w="1208" w:type="dxa"/>
            <w:gridSpan w:val="2"/>
            <w:noWrap/>
            <w:vAlign w:val="bottom"/>
            <w:hideMark/>
          </w:tcPr>
          <w:p w14:paraId="448A765C" w14:textId="77777777" w:rsidR="00CA6A3B" w:rsidRPr="00A769A3" w:rsidRDefault="00CA6A3B" w:rsidP="00796583">
            <w:pPr>
              <w:rPr>
                <w:rFonts w:ascii="Times New Roman" w:hAnsi="Times New Roman"/>
                <w:sz w:val="20"/>
                <w:szCs w:val="20"/>
              </w:rPr>
            </w:pPr>
          </w:p>
        </w:tc>
        <w:tc>
          <w:tcPr>
            <w:tcW w:w="1208" w:type="dxa"/>
          </w:tcPr>
          <w:p w14:paraId="0EEB75BA" w14:textId="77777777" w:rsidR="00CA6A3B" w:rsidRPr="00A769A3" w:rsidRDefault="00CA6A3B" w:rsidP="00796583">
            <w:pPr>
              <w:rPr>
                <w:rFonts w:ascii="Times New Roman" w:hAnsi="Times New Roman"/>
                <w:sz w:val="20"/>
                <w:szCs w:val="20"/>
              </w:rPr>
            </w:pPr>
          </w:p>
        </w:tc>
      </w:tr>
    </w:tbl>
    <w:p w14:paraId="54CCCE51" w14:textId="77777777" w:rsidR="00796583" w:rsidRPr="00A769A3" w:rsidRDefault="00796583" w:rsidP="00796583">
      <w:pPr>
        <w:tabs>
          <w:tab w:val="left" w:pos="1276"/>
        </w:tabs>
        <w:spacing w:line="360" w:lineRule="auto"/>
        <w:jc w:val="both"/>
        <w:rPr>
          <w:rFonts w:ascii="Times New Roman" w:hAnsi="Times New Roman"/>
          <w:spacing w:val="7"/>
          <w:sz w:val="24"/>
          <w:szCs w:val="24"/>
        </w:rPr>
      </w:pPr>
      <w:r w:rsidRPr="00A769A3">
        <w:rPr>
          <w:rFonts w:ascii="Times New Roman" w:hAnsi="Times New Roman"/>
          <w:b/>
          <w:spacing w:val="7"/>
          <w:sz w:val="24"/>
          <w:szCs w:val="24"/>
        </w:rPr>
        <w:t xml:space="preserve">             3.3. Personalo skatinimo priemonės </w:t>
      </w:r>
    </w:p>
    <w:p w14:paraId="5013DAC2" w14:textId="77777777" w:rsidR="00796583" w:rsidRPr="00A769A3" w:rsidRDefault="00796583" w:rsidP="00796583">
      <w:pPr>
        <w:tabs>
          <w:tab w:val="left" w:pos="851"/>
        </w:tabs>
        <w:spacing w:line="360" w:lineRule="auto"/>
        <w:jc w:val="both"/>
        <w:rPr>
          <w:rFonts w:ascii="Times New Roman" w:hAnsi="Times New Roman"/>
          <w:i/>
          <w:spacing w:val="7"/>
          <w:sz w:val="24"/>
          <w:szCs w:val="24"/>
        </w:rPr>
      </w:pPr>
      <w:r w:rsidRPr="00A769A3">
        <w:rPr>
          <w:rFonts w:ascii="Times New Roman" w:hAnsi="Times New Roman"/>
          <w:spacing w:val="7"/>
          <w:sz w:val="24"/>
          <w:szCs w:val="24"/>
        </w:rPr>
        <w:tab/>
        <w:t>Centro darbuotojus skatinau sudarydama galimybę mokytis, kelti kvalifikaciją įvairiuose kursuose, seminaruose, mokymuose. 2022 m. visiems darbuotojams kilo darbo užmokestis, 2 darbuotojų skirtos priemokos už papildomą darbą, 21 darbuotojui skirta metinė premija, 30 darbuotojams skirta kintama dalis už gerai įvykdytas metines užduotis.</w:t>
      </w:r>
    </w:p>
    <w:p w14:paraId="24BC1C72" w14:textId="77777777" w:rsidR="00796583" w:rsidRPr="00A769A3" w:rsidRDefault="00796583" w:rsidP="00796583">
      <w:pPr>
        <w:tabs>
          <w:tab w:val="left" w:pos="851"/>
        </w:tabs>
        <w:spacing w:line="360" w:lineRule="auto"/>
        <w:jc w:val="both"/>
        <w:rPr>
          <w:rFonts w:ascii="Times New Roman" w:hAnsi="Times New Roman"/>
          <w:i/>
          <w:spacing w:val="7"/>
          <w:sz w:val="24"/>
          <w:szCs w:val="24"/>
        </w:rPr>
      </w:pPr>
      <w:r w:rsidRPr="00A769A3">
        <w:rPr>
          <w:rFonts w:ascii="Times New Roman" w:hAnsi="Times New Roman"/>
          <w:i/>
          <w:spacing w:val="7"/>
          <w:sz w:val="24"/>
          <w:szCs w:val="24"/>
        </w:rPr>
        <w:tab/>
      </w:r>
      <w:r w:rsidRPr="00A769A3">
        <w:rPr>
          <w:rFonts w:ascii="Times New Roman" w:hAnsi="Times New Roman"/>
          <w:b/>
          <w:sz w:val="24"/>
          <w:szCs w:val="24"/>
        </w:rPr>
        <w:t>3.4. Per biudžetinius metus kvalifikaciją tobulinusių įstaigos darbuotojų skaičius, kvalifikacijos trukmės vidurkis valandomis</w:t>
      </w:r>
    </w:p>
    <w:p w14:paraId="5F9BFE54" w14:textId="77777777" w:rsidR="00796583" w:rsidRPr="00A769A3" w:rsidRDefault="00796583" w:rsidP="00796583">
      <w:pPr>
        <w:spacing w:line="360" w:lineRule="auto"/>
        <w:ind w:firstLine="851"/>
        <w:jc w:val="both"/>
        <w:rPr>
          <w:rFonts w:ascii="Times New Roman" w:hAnsi="Times New Roman"/>
          <w:sz w:val="24"/>
          <w:szCs w:val="24"/>
        </w:rPr>
      </w:pPr>
      <w:r w:rsidRPr="00A769A3">
        <w:rPr>
          <w:rFonts w:ascii="Times New Roman" w:hAnsi="Times New Roman"/>
          <w:sz w:val="24"/>
          <w:szCs w:val="24"/>
        </w:rPr>
        <w:t xml:space="preserve">2022 metais kvalifikaciją kėlė ir mokymuose dalyvavo 35 darbuotojai. Bendras kvalifikacijos trukmės vidurkis </w:t>
      </w:r>
      <w:r w:rsidRPr="00A769A3">
        <w:rPr>
          <w:rFonts w:ascii="Times New Roman" w:hAnsi="Times New Roman"/>
          <w:bCs/>
          <w:sz w:val="24"/>
          <w:szCs w:val="24"/>
        </w:rPr>
        <w:t>vienam darbuotojui –</w:t>
      </w:r>
      <w:r w:rsidRPr="00A769A3">
        <w:rPr>
          <w:rFonts w:ascii="Times New Roman" w:hAnsi="Times New Roman"/>
          <w:sz w:val="24"/>
          <w:szCs w:val="24"/>
        </w:rPr>
        <w:t xml:space="preserve"> 16 valandų.</w:t>
      </w:r>
    </w:p>
    <w:p w14:paraId="7E78D034" w14:textId="77777777" w:rsidR="00CA6A3B" w:rsidRPr="00A769A3" w:rsidRDefault="00CA6A3B" w:rsidP="00796583">
      <w:pPr>
        <w:spacing w:line="360" w:lineRule="auto"/>
        <w:ind w:firstLine="851"/>
        <w:jc w:val="both"/>
        <w:rPr>
          <w:rFonts w:ascii="Times New Roman" w:hAnsi="Times New Roman"/>
          <w:sz w:val="24"/>
          <w:szCs w:val="24"/>
        </w:rPr>
      </w:pPr>
    </w:p>
    <w:p w14:paraId="7BD8461C" w14:textId="77777777" w:rsidR="00CA6A3B" w:rsidRPr="00A769A3" w:rsidRDefault="00CA6A3B" w:rsidP="00796583">
      <w:pPr>
        <w:spacing w:line="360" w:lineRule="auto"/>
        <w:ind w:firstLine="851"/>
        <w:jc w:val="both"/>
        <w:rPr>
          <w:rFonts w:ascii="Times New Roman" w:hAnsi="Times New Roman"/>
          <w:sz w:val="24"/>
          <w:szCs w:val="24"/>
        </w:rPr>
      </w:pPr>
    </w:p>
    <w:p w14:paraId="5521EEF7" w14:textId="77777777" w:rsidR="00796583" w:rsidRPr="00A769A3" w:rsidRDefault="00796583" w:rsidP="00796583">
      <w:pPr>
        <w:spacing w:line="360" w:lineRule="auto"/>
        <w:ind w:firstLine="851"/>
        <w:jc w:val="both"/>
        <w:rPr>
          <w:rFonts w:ascii="Times New Roman" w:hAnsi="Times New Roman"/>
          <w:b/>
          <w:sz w:val="24"/>
          <w:szCs w:val="24"/>
        </w:rPr>
      </w:pPr>
      <w:r w:rsidRPr="00A769A3">
        <w:rPr>
          <w:rFonts w:ascii="Times New Roman" w:hAnsi="Times New Roman"/>
          <w:b/>
          <w:spacing w:val="7"/>
          <w:sz w:val="24"/>
          <w:szCs w:val="24"/>
        </w:rPr>
        <w:t>3.5. Įstaigos vadovaujančių darbuotojų metų atlyginimų vidurkis Eur ir įstaigos darbuotojų metų atlyginimų vidurkis Eur</w:t>
      </w:r>
    </w:p>
    <w:p w14:paraId="11D96435" w14:textId="77777777" w:rsidR="00796583" w:rsidRPr="00A769A3" w:rsidRDefault="00796583" w:rsidP="00796583">
      <w:pPr>
        <w:tabs>
          <w:tab w:val="left" w:pos="851"/>
        </w:tabs>
        <w:spacing w:line="360" w:lineRule="auto"/>
        <w:jc w:val="both"/>
        <w:rPr>
          <w:rFonts w:ascii="Times New Roman" w:hAnsi="Times New Roman"/>
          <w:spacing w:val="7"/>
          <w:sz w:val="24"/>
          <w:szCs w:val="24"/>
        </w:rPr>
      </w:pPr>
      <w:r w:rsidRPr="00A769A3">
        <w:rPr>
          <w:rFonts w:ascii="Times New Roman" w:hAnsi="Times New Roman"/>
          <w:b/>
          <w:spacing w:val="7"/>
          <w:sz w:val="24"/>
          <w:szCs w:val="24"/>
        </w:rPr>
        <w:tab/>
      </w:r>
      <w:r w:rsidRPr="00A769A3">
        <w:rPr>
          <w:rFonts w:ascii="Times New Roman" w:hAnsi="Times New Roman"/>
          <w:spacing w:val="7"/>
          <w:sz w:val="24"/>
          <w:szCs w:val="24"/>
        </w:rPr>
        <w:t>Įstaigos vadovaujančių darbuotojų ir įstaigos darbuotojų metų atlyginimų vidurkis pateikiamas 4 lentelėje.</w:t>
      </w:r>
    </w:p>
    <w:p w14:paraId="5BE5FD00" w14:textId="77777777" w:rsidR="00796583" w:rsidRPr="00A769A3" w:rsidRDefault="00796583" w:rsidP="00796583">
      <w:pPr>
        <w:jc w:val="right"/>
        <w:rPr>
          <w:rFonts w:ascii="Times New Roman" w:hAnsi="Times New Roman"/>
          <w:i/>
          <w:spacing w:val="7"/>
          <w:sz w:val="20"/>
          <w:szCs w:val="20"/>
        </w:rPr>
      </w:pPr>
      <w:r w:rsidRPr="00A769A3">
        <w:rPr>
          <w:rFonts w:ascii="Times New Roman" w:hAnsi="Times New Roman"/>
          <w:i/>
          <w:spacing w:val="7"/>
          <w:sz w:val="20"/>
          <w:szCs w:val="20"/>
        </w:rPr>
        <w:t>4 lentelė. Anykščių rajono šeimos ir vaiko gerovės centro darbuotojų 2022 m. atlyginimų vidurkis Eur</w:t>
      </w:r>
    </w:p>
    <w:tbl>
      <w:tblPr>
        <w:tblW w:w="94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00"/>
        <w:gridCol w:w="1418"/>
        <w:gridCol w:w="1701"/>
        <w:gridCol w:w="1276"/>
      </w:tblGrid>
      <w:tr w:rsidR="00A769A3" w:rsidRPr="00A769A3" w14:paraId="7CCB73CA" w14:textId="77777777" w:rsidTr="00796583">
        <w:tc>
          <w:tcPr>
            <w:tcW w:w="5098" w:type="dxa"/>
            <w:tcBorders>
              <w:top w:val="single" w:sz="4" w:space="0" w:color="auto"/>
              <w:left w:val="single" w:sz="4" w:space="0" w:color="auto"/>
              <w:bottom w:val="single" w:sz="4" w:space="0" w:color="auto"/>
              <w:right w:val="single" w:sz="4" w:space="0" w:color="auto"/>
            </w:tcBorders>
            <w:hideMark/>
          </w:tcPr>
          <w:p w14:paraId="2127C83C" w14:textId="77777777" w:rsidR="00796583" w:rsidRPr="00A769A3" w:rsidRDefault="00796583" w:rsidP="00796583">
            <w:pPr>
              <w:jc w:val="both"/>
              <w:rPr>
                <w:rFonts w:ascii="Times New Roman" w:eastAsia="Times New Roman" w:hAnsi="Times New Roman"/>
                <w:spacing w:val="7"/>
                <w:sz w:val="24"/>
                <w:szCs w:val="24"/>
                <w:lang w:eastAsia="en-US"/>
              </w:rPr>
            </w:pPr>
            <w:r w:rsidRPr="00A769A3">
              <w:rPr>
                <w:rFonts w:ascii="Times New Roman" w:hAnsi="Times New Roman"/>
                <w:spacing w:val="7"/>
                <w:sz w:val="24"/>
                <w:szCs w:val="24"/>
              </w:rPr>
              <w:t>Pareigybių pavadinimas</w:t>
            </w:r>
          </w:p>
        </w:tc>
        <w:tc>
          <w:tcPr>
            <w:tcW w:w="1418" w:type="dxa"/>
            <w:tcBorders>
              <w:top w:val="single" w:sz="4" w:space="0" w:color="auto"/>
              <w:left w:val="single" w:sz="4" w:space="0" w:color="auto"/>
              <w:bottom w:val="single" w:sz="4" w:space="0" w:color="auto"/>
              <w:right w:val="single" w:sz="4" w:space="0" w:color="auto"/>
            </w:tcBorders>
            <w:hideMark/>
          </w:tcPr>
          <w:p w14:paraId="0E397A78" w14:textId="77777777" w:rsidR="00796583" w:rsidRPr="00A769A3" w:rsidRDefault="00796583" w:rsidP="00796583">
            <w:pPr>
              <w:jc w:val="center"/>
              <w:rPr>
                <w:rFonts w:ascii="Times New Roman" w:eastAsia="Times New Roman" w:hAnsi="Times New Roman"/>
                <w:spacing w:val="7"/>
                <w:sz w:val="24"/>
                <w:szCs w:val="24"/>
                <w:lang w:eastAsia="en-US"/>
              </w:rPr>
            </w:pPr>
            <w:r w:rsidRPr="00A769A3">
              <w:rPr>
                <w:rFonts w:ascii="Times New Roman" w:hAnsi="Times New Roman"/>
                <w:spacing w:val="7"/>
                <w:sz w:val="24"/>
                <w:szCs w:val="24"/>
              </w:rPr>
              <w:t>Pareigybių skaičius</w:t>
            </w:r>
          </w:p>
        </w:tc>
        <w:tc>
          <w:tcPr>
            <w:tcW w:w="1701" w:type="dxa"/>
            <w:tcBorders>
              <w:top w:val="single" w:sz="4" w:space="0" w:color="auto"/>
              <w:left w:val="single" w:sz="4" w:space="0" w:color="auto"/>
              <w:bottom w:val="single" w:sz="4" w:space="0" w:color="auto"/>
              <w:right w:val="single" w:sz="4" w:space="0" w:color="auto"/>
            </w:tcBorders>
            <w:hideMark/>
          </w:tcPr>
          <w:p w14:paraId="4E1C0ACF" w14:textId="77777777" w:rsidR="00796583" w:rsidRPr="00A769A3" w:rsidRDefault="00796583" w:rsidP="00796583">
            <w:pPr>
              <w:jc w:val="center"/>
              <w:rPr>
                <w:rFonts w:ascii="Times New Roman" w:eastAsia="Times New Roman" w:hAnsi="Times New Roman"/>
                <w:spacing w:val="7"/>
                <w:sz w:val="24"/>
                <w:szCs w:val="24"/>
                <w:lang w:eastAsia="en-US"/>
              </w:rPr>
            </w:pPr>
            <w:r w:rsidRPr="00A769A3">
              <w:rPr>
                <w:rFonts w:ascii="Times New Roman" w:hAnsi="Times New Roman"/>
                <w:spacing w:val="7"/>
                <w:sz w:val="24"/>
                <w:szCs w:val="24"/>
              </w:rPr>
              <w:t>Priskaičiuotas metinis darbo užmokestis, tūkst. Eur</w:t>
            </w:r>
          </w:p>
        </w:tc>
        <w:tc>
          <w:tcPr>
            <w:tcW w:w="1276" w:type="dxa"/>
            <w:tcBorders>
              <w:top w:val="single" w:sz="4" w:space="0" w:color="auto"/>
              <w:left w:val="single" w:sz="4" w:space="0" w:color="auto"/>
              <w:bottom w:val="single" w:sz="4" w:space="0" w:color="auto"/>
              <w:right w:val="single" w:sz="4" w:space="0" w:color="auto"/>
            </w:tcBorders>
            <w:hideMark/>
          </w:tcPr>
          <w:p w14:paraId="24D79067" w14:textId="77777777" w:rsidR="00796583" w:rsidRPr="00A769A3" w:rsidRDefault="00796583" w:rsidP="00796583">
            <w:pPr>
              <w:jc w:val="center"/>
              <w:rPr>
                <w:rFonts w:ascii="Times New Roman" w:eastAsia="Times New Roman" w:hAnsi="Times New Roman"/>
                <w:spacing w:val="7"/>
                <w:sz w:val="24"/>
                <w:szCs w:val="24"/>
                <w:lang w:eastAsia="en-US"/>
              </w:rPr>
            </w:pPr>
            <w:r w:rsidRPr="00A769A3">
              <w:rPr>
                <w:rFonts w:ascii="Times New Roman" w:hAnsi="Times New Roman"/>
                <w:spacing w:val="7"/>
                <w:sz w:val="24"/>
                <w:szCs w:val="24"/>
              </w:rPr>
              <w:t>Vidutinis mėnesinis darbo užmokestis, Eur</w:t>
            </w:r>
          </w:p>
        </w:tc>
      </w:tr>
      <w:tr w:rsidR="00A769A3" w:rsidRPr="00A769A3" w14:paraId="34F7BFEF" w14:textId="77777777" w:rsidTr="00796583">
        <w:tc>
          <w:tcPr>
            <w:tcW w:w="5098" w:type="dxa"/>
            <w:tcBorders>
              <w:top w:val="single" w:sz="4" w:space="0" w:color="auto"/>
              <w:left w:val="single" w:sz="4" w:space="0" w:color="auto"/>
              <w:bottom w:val="single" w:sz="4" w:space="0" w:color="auto"/>
              <w:right w:val="single" w:sz="4" w:space="0" w:color="auto"/>
            </w:tcBorders>
            <w:hideMark/>
          </w:tcPr>
          <w:p w14:paraId="24260B50" w14:textId="77777777" w:rsidR="00796583" w:rsidRPr="00A769A3" w:rsidRDefault="00796583" w:rsidP="00796583">
            <w:pPr>
              <w:rPr>
                <w:rFonts w:ascii="Times New Roman" w:eastAsia="Times New Roman" w:hAnsi="Times New Roman"/>
                <w:spacing w:val="7"/>
                <w:sz w:val="24"/>
                <w:szCs w:val="24"/>
                <w:lang w:eastAsia="en-US"/>
              </w:rPr>
            </w:pPr>
            <w:r w:rsidRPr="00A769A3">
              <w:rPr>
                <w:rFonts w:ascii="Times New Roman" w:hAnsi="Times New Roman"/>
                <w:spacing w:val="7"/>
                <w:sz w:val="24"/>
                <w:szCs w:val="24"/>
              </w:rPr>
              <w:t>Vadovai</w:t>
            </w:r>
          </w:p>
          <w:p w14:paraId="628CCA83" w14:textId="77777777" w:rsidR="00796583" w:rsidRPr="00A769A3" w:rsidRDefault="00796583" w:rsidP="00796583">
            <w:pPr>
              <w:rPr>
                <w:rFonts w:ascii="Times New Roman" w:eastAsia="Times New Roman" w:hAnsi="Times New Roman"/>
                <w:spacing w:val="7"/>
                <w:sz w:val="24"/>
                <w:szCs w:val="24"/>
                <w:lang w:eastAsia="en-US"/>
              </w:rPr>
            </w:pPr>
            <w:r w:rsidRPr="00A769A3">
              <w:rPr>
                <w:rFonts w:ascii="Times New Roman" w:hAnsi="Times New Roman"/>
                <w:spacing w:val="7"/>
                <w:sz w:val="24"/>
                <w:szCs w:val="24"/>
              </w:rPr>
              <w:t xml:space="preserve">(direktorius, direktoriaus pavaduotojas </w:t>
            </w:r>
            <w:proofErr w:type="spellStart"/>
            <w:r w:rsidRPr="00A769A3">
              <w:rPr>
                <w:rFonts w:ascii="Times New Roman" w:hAnsi="Times New Roman"/>
                <w:spacing w:val="7"/>
                <w:sz w:val="24"/>
                <w:szCs w:val="24"/>
              </w:rPr>
              <w:t>soc</w:t>
            </w:r>
            <w:proofErr w:type="spellEnd"/>
            <w:r w:rsidRPr="00A769A3">
              <w:rPr>
                <w:rFonts w:ascii="Times New Roman" w:hAnsi="Times New Roman"/>
                <w:spacing w:val="7"/>
                <w:sz w:val="24"/>
                <w:szCs w:val="24"/>
              </w:rPr>
              <w:t>. darbui, vyr. buhalteris)</w:t>
            </w:r>
          </w:p>
        </w:tc>
        <w:tc>
          <w:tcPr>
            <w:tcW w:w="1418" w:type="dxa"/>
            <w:tcBorders>
              <w:top w:val="single" w:sz="4" w:space="0" w:color="auto"/>
              <w:left w:val="single" w:sz="4" w:space="0" w:color="auto"/>
              <w:bottom w:val="single" w:sz="4" w:space="0" w:color="auto"/>
              <w:right w:val="single" w:sz="4" w:space="0" w:color="auto"/>
            </w:tcBorders>
          </w:tcPr>
          <w:p w14:paraId="4E41E43F" w14:textId="77777777" w:rsidR="00796583" w:rsidRPr="00A769A3" w:rsidRDefault="00796583" w:rsidP="00796583">
            <w:pPr>
              <w:jc w:val="right"/>
              <w:rPr>
                <w:rFonts w:ascii="Times New Roman" w:eastAsia="Times New Roman" w:hAnsi="Times New Roman"/>
                <w:spacing w:val="7"/>
                <w:sz w:val="24"/>
                <w:szCs w:val="24"/>
                <w:lang w:eastAsia="en-US"/>
              </w:rPr>
            </w:pPr>
          </w:p>
          <w:p w14:paraId="50DE2ADD" w14:textId="77777777" w:rsidR="00796583" w:rsidRPr="00A769A3" w:rsidRDefault="00796583" w:rsidP="00796583">
            <w:pPr>
              <w:jc w:val="right"/>
              <w:rPr>
                <w:rFonts w:ascii="Times New Roman" w:eastAsia="Times New Roman" w:hAnsi="Times New Roman"/>
                <w:spacing w:val="7"/>
                <w:sz w:val="24"/>
                <w:szCs w:val="24"/>
                <w:lang w:eastAsia="en-US"/>
              </w:rPr>
            </w:pPr>
            <w:r w:rsidRPr="00A769A3">
              <w:rPr>
                <w:rFonts w:ascii="Times New Roman" w:hAnsi="Times New Roman"/>
                <w:spacing w:val="7"/>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761F424A" w14:textId="77777777" w:rsidR="00796583" w:rsidRPr="00A769A3" w:rsidRDefault="00796583" w:rsidP="00796583">
            <w:pPr>
              <w:jc w:val="right"/>
              <w:rPr>
                <w:rFonts w:ascii="Times New Roman" w:eastAsia="Times New Roman" w:hAnsi="Times New Roman"/>
                <w:spacing w:val="7"/>
                <w:sz w:val="24"/>
                <w:szCs w:val="24"/>
                <w:lang w:eastAsia="en-US"/>
              </w:rPr>
            </w:pPr>
          </w:p>
          <w:p w14:paraId="283F0134" w14:textId="77777777" w:rsidR="00796583" w:rsidRPr="00A769A3" w:rsidRDefault="00796583" w:rsidP="00796583">
            <w:pPr>
              <w:jc w:val="right"/>
              <w:rPr>
                <w:rFonts w:ascii="Times New Roman" w:eastAsia="Times New Roman" w:hAnsi="Times New Roman"/>
                <w:spacing w:val="7"/>
                <w:sz w:val="24"/>
                <w:szCs w:val="24"/>
                <w:lang w:eastAsia="en-US"/>
              </w:rPr>
            </w:pPr>
            <w:r w:rsidRPr="00A769A3">
              <w:rPr>
                <w:rFonts w:ascii="Times New Roman" w:hAnsi="Times New Roman"/>
                <w:spacing w:val="5"/>
                <w:sz w:val="24"/>
                <w:szCs w:val="24"/>
                <w:shd w:val="clear" w:color="auto" w:fill="FFFFFF"/>
              </w:rPr>
              <w:t>82,7</w:t>
            </w:r>
          </w:p>
        </w:tc>
        <w:tc>
          <w:tcPr>
            <w:tcW w:w="1276" w:type="dxa"/>
            <w:tcBorders>
              <w:top w:val="single" w:sz="4" w:space="0" w:color="auto"/>
              <w:left w:val="single" w:sz="4" w:space="0" w:color="auto"/>
              <w:bottom w:val="single" w:sz="4" w:space="0" w:color="auto"/>
              <w:right w:val="single" w:sz="4" w:space="0" w:color="auto"/>
            </w:tcBorders>
          </w:tcPr>
          <w:p w14:paraId="141DE629" w14:textId="77777777" w:rsidR="00796583" w:rsidRPr="00A769A3" w:rsidRDefault="00796583" w:rsidP="00796583">
            <w:pPr>
              <w:jc w:val="right"/>
              <w:rPr>
                <w:rFonts w:ascii="Times New Roman" w:eastAsia="Times New Roman" w:hAnsi="Times New Roman"/>
                <w:spacing w:val="7"/>
                <w:sz w:val="24"/>
                <w:szCs w:val="24"/>
                <w:lang w:eastAsia="en-US"/>
              </w:rPr>
            </w:pPr>
          </w:p>
          <w:p w14:paraId="5A136432" w14:textId="77777777" w:rsidR="00796583" w:rsidRPr="00A769A3" w:rsidRDefault="00796583" w:rsidP="00796583">
            <w:pPr>
              <w:jc w:val="right"/>
              <w:rPr>
                <w:rFonts w:ascii="Times New Roman" w:eastAsia="Times New Roman" w:hAnsi="Times New Roman"/>
                <w:spacing w:val="7"/>
                <w:sz w:val="24"/>
                <w:szCs w:val="24"/>
                <w:lang w:eastAsia="en-US"/>
              </w:rPr>
            </w:pPr>
            <w:r w:rsidRPr="00A769A3">
              <w:rPr>
                <w:rFonts w:ascii="Times New Roman" w:hAnsi="Times New Roman"/>
                <w:spacing w:val="5"/>
                <w:sz w:val="24"/>
                <w:szCs w:val="24"/>
                <w:shd w:val="clear" w:color="auto" w:fill="FFFFFF"/>
              </w:rPr>
              <w:t>2297,42</w:t>
            </w:r>
          </w:p>
        </w:tc>
      </w:tr>
      <w:tr w:rsidR="00796583" w:rsidRPr="00A769A3" w14:paraId="2CE6730C" w14:textId="77777777" w:rsidTr="00796583">
        <w:tc>
          <w:tcPr>
            <w:tcW w:w="5098" w:type="dxa"/>
            <w:tcBorders>
              <w:top w:val="single" w:sz="4" w:space="0" w:color="auto"/>
              <w:left w:val="single" w:sz="4" w:space="0" w:color="auto"/>
              <w:bottom w:val="single" w:sz="4" w:space="0" w:color="auto"/>
              <w:right w:val="single" w:sz="4" w:space="0" w:color="auto"/>
            </w:tcBorders>
            <w:hideMark/>
          </w:tcPr>
          <w:p w14:paraId="1F8B11A3" w14:textId="77777777" w:rsidR="00796583" w:rsidRPr="00A769A3" w:rsidRDefault="00796583" w:rsidP="00796583">
            <w:pPr>
              <w:rPr>
                <w:rFonts w:ascii="Times New Roman" w:eastAsia="Times New Roman" w:hAnsi="Times New Roman"/>
                <w:spacing w:val="7"/>
                <w:sz w:val="24"/>
                <w:szCs w:val="24"/>
                <w:lang w:eastAsia="en-US"/>
              </w:rPr>
            </w:pPr>
            <w:r w:rsidRPr="00A769A3">
              <w:rPr>
                <w:rFonts w:ascii="Times New Roman" w:hAnsi="Times New Roman"/>
                <w:spacing w:val="7"/>
                <w:sz w:val="24"/>
                <w:szCs w:val="24"/>
              </w:rPr>
              <w:t>Kiti darbuotojai</w:t>
            </w:r>
          </w:p>
        </w:tc>
        <w:tc>
          <w:tcPr>
            <w:tcW w:w="1418" w:type="dxa"/>
            <w:tcBorders>
              <w:top w:val="single" w:sz="4" w:space="0" w:color="auto"/>
              <w:left w:val="single" w:sz="4" w:space="0" w:color="auto"/>
              <w:bottom w:val="single" w:sz="4" w:space="0" w:color="auto"/>
              <w:right w:val="single" w:sz="4" w:space="0" w:color="auto"/>
            </w:tcBorders>
            <w:hideMark/>
          </w:tcPr>
          <w:p w14:paraId="35305D94" w14:textId="77777777" w:rsidR="00796583" w:rsidRPr="00A769A3" w:rsidRDefault="00796583" w:rsidP="00796583">
            <w:pPr>
              <w:jc w:val="right"/>
              <w:rPr>
                <w:rFonts w:ascii="Times New Roman" w:eastAsia="Times New Roman" w:hAnsi="Times New Roman"/>
                <w:spacing w:val="7"/>
                <w:sz w:val="24"/>
                <w:szCs w:val="24"/>
                <w:lang w:eastAsia="en-US"/>
              </w:rPr>
            </w:pPr>
            <w:r w:rsidRPr="00A769A3">
              <w:rPr>
                <w:rFonts w:ascii="Times New Roman" w:hAnsi="Times New Roman"/>
                <w:spacing w:val="7"/>
                <w:sz w:val="24"/>
                <w:szCs w:val="24"/>
              </w:rPr>
              <w:t>35</w:t>
            </w:r>
          </w:p>
        </w:tc>
        <w:tc>
          <w:tcPr>
            <w:tcW w:w="1701" w:type="dxa"/>
            <w:tcBorders>
              <w:top w:val="single" w:sz="4" w:space="0" w:color="auto"/>
              <w:left w:val="single" w:sz="4" w:space="0" w:color="auto"/>
              <w:bottom w:val="single" w:sz="4" w:space="0" w:color="auto"/>
              <w:right w:val="single" w:sz="4" w:space="0" w:color="auto"/>
            </w:tcBorders>
            <w:hideMark/>
          </w:tcPr>
          <w:p w14:paraId="1B82B58F" w14:textId="77777777" w:rsidR="00796583" w:rsidRPr="00A769A3" w:rsidRDefault="00796583" w:rsidP="00796583">
            <w:pPr>
              <w:jc w:val="right"/>
              <w:rPr>
                <w:rFonts w:ascii="Times New Roman" w:eastAsia="Times New Roman" w:hAnsi="Times New Roman"/>
                <w:spacing w:val="7"/>
                <w:sz w:val="24"/>
                <w:szCs w:val="24"/>
                <w:lang w:eastAsia="en-US"/>
              </w:rPr>
            </w:pPr>
            <w:r w:rsidRPr="00A769A3">
              <w:rPr>
                <w:rFonts w:ascii="Times New Roman" w:hAnsi="Times New Roman"/>
                <w:spacing w:val="5"/>
                <w:sz w:val="24"/>
                <w:szCs w:val="24"/>
                <w:shd w:val="clear" w:color="auto" w:fill="FFFFFF"/>
              </w:rPr>
              <w:t>588,2</w:t>
            </w:r>
          </w:p>
        </w:tc>
        <w:tc>
          <w:tcPr>
            <w:tcW w:w="1276" w:type="dxa"/>
            <w:tcBorders>
              <w:top w:val="single" w:sz="4" w:space="0" w:color="auto"/>
              <w:left w:val="single" w:sz="4" w:space="0" w:color="auto"/>
              <w:bottom w:val="single" w:sz="4" w:space="0" w:color="auto"/>
              <w:right w:val="single" w:sz="4" w:space="0" w:color="auto"/>
            </w:tcBorders>
            <w:hideMark/>
          </w:tcPr>
          <w:p w14:paraId="007BEAAC" w14:textId="77777777" w:rsidR="00796583" w:rsidRPr="00A769A3" w:rsidRDefault="00796583" w:rsidP="00796583">
            <w:pPr>
              <w:jc w:val="right"/>
              <w:rPr>
                <w:rFonts w:ascii="Times New Roman" w:eastAsia="Times New Roman" w:hAnsi="Times New Roman"/>
                <w:spacing w:val="7"/>
                <w:sz w:val="24"/>
                <w:szCs w:val="24"/>
                <w:lang w:eastAsia="en-US"/>
              </w:rPr>
            </w:pPr>
            <w:r w:rsidRPr="00A769A3">
              <w:rPr>
                <w:rFonts w:ascii="Times New Roman" w:eastAsia="Times New Roman" w:hAnsi="Times New Roman"/>
                <w:spacing w:val="7"/>
                <w:sz w:val="24"/>
                <w:szCs w:val="24"/>
                <w:lang w:eastAsia="en-US"/>
              </w:rPr>
              <w:t>1393,82</w:t>
            </w:r>
          </w:p>
        </w:tc>
      </w:tr>
    </w:tbl>
    <w:p w14:paraId="1FD84D6F" w14:textId="77777777" w:rsidR="00796583" w:rsidRPr="00A769A3" w:rsidRDefault="00796583" w:rsidP="00796583">
      <w:pPr>
        <w:spacing w:line="360" w:lineRule="auto"/>
        <w:jc w:val="center"/>
        <w:rPr>
          <w:rFonts w:ascii="Times New Roman" w:hAnsi="Times New Roman"/>
          <w:b/>
          <w:spacing w:val="7"/>
          <w:sz w:val="24"/>
          <w:szCs w:val="24"/>
        </w:rPr>
      </w:pPr>
    </w:p>
    <w:p w14:paraId="481F5189" w14:textId="77777777" w:rsidR="00796583" w:rsidRPr="00A769A3" w:rsidRDefault="00796583" w:rsidP="00796583">
      <w:pPr>
        <w:spacing w:line="360" w:lineRule="auto"/>
        <w:jc w:val="center"/>
        <w:rPr>
          <w:rFonts w:ascii="Times New Roman" w:hAnsi="Times New Roman"/>
          <w:b/>
          <w:spacing w:val="7"/>
          <w:sz w:val="24"/>
          <w:szCs w:val="24"/>
        </w:rPr>
      </w:pPr>
    </w:p>
    <w:p w14:paraId="7487CB6C" w14:textId="77777777" w:rsidR="00796583" w:rsidRPr="00A769A3" w:rsidRDefault="00796583" w:rsidP="00796583">
      <w:pPr>
        <w:spacing w:line="360" w:lineRule="auto"/>
        <w:jc w:val="center"/>
        <w:rPr>
          <w:rFonts w:ascii="Times New Roman" w:eastAsia="Times New Roman" w:hAnsi="Times New Roman"/>
          <w:b/>
          <w:spacing w:val="7"/>
          <w:sz w:val="24"/>
          <w:szCs w:val="24"/>
          <w:lang w:eastAsia="en-US"/>
        </w:rPr>
      </w:pPr>
      <w:r w:rsidRPr="00A769A3">
        <w:rPr>
          <w:rFonts w:ascii="Times New Roman" w:hAnsi="Times New Roman"/>
          <w:b/>
          <w:spacing w:val="7"/>
          <w:sz w:val="24"/>
          <w:szCs w:val="24"/>
        </w:rPr>
        <w:t>IV SKYRIUS</w:t>
      </w:r>
    </w:p>
    <w:p w14:paraId="1893DDE1" w14:textId="77777777" w:rsidR="00796583" w:rsidRPr="00A769A3" w:rsidRDefault="00796583" w:rsidP="00796583">
      <w:pPr>
        <w:jc w:val="center"/>
        <w:rPr>
          <w:rFonts w:ascii="Times New Roman" w:hAnsi="Times New Roman"/>
          <w:b/>
          <w:sz w:val="24"/>
          <w:szCs w:val="24"/>
        </w:rPr>
      </w:pPr>
      <w:r w:rsidRPr="00A769A3">
        <w:rPr>
          <w:rFonts w:ascii="Times New Roman" w:hAnsi="Times New Roman"/>
          <w:b/>
          <w:sz w:val="24"/>
          <w:szCs w:val="24"/>
        </w:rPr>
        <w:t xml:space="preserve"> TURTO VALDYMAS</w:t>
      </w:r>
    </w:p>
    <w:p w14:paraId="7BB3CD16" w14:textId="77777777" w:rsidR="00796583" w:rsidRPr="00A769A3" w:rsidRDefault="00796583" w:rsidP="00796583">
      <w:pPr>
        <w:tabs>
          <w:tab w:val="left" w:pos="851"/>
        </w:tabs>
        <w:spacing w:line="360" w:lineRule="auto"/>
        <w:jc w:val="both"/>
        <w:rPr>
          <w:rFonts w:ascii="Times New Roman" w:hAnsi="Times New Roman"/>
          <w:b/>
          <w:sz w:val="24"/>
          <w:szCs w:val="24"/>
        </w:rPr>
      </w:pPr>
    </w:p>
    <w:p w14:paraId="3BCFC8B7" w14:textId="361AFEAD" w:rsidR="00796583" w:rsidRPr="00A769A3" w:rsidRDefault="00796583" w:rsidP="00796583">
      <w:pPr>
        <w:jc w:val="both"/>
        <w:rPr>
          <w:rFonts w:ascii="Times New Roman" w:hAnsi="Times New Roman"/>
          <w:b/>
          <w:sz w:val="24"/>
          <w:szCs w:val="24"/>
        </w:rPr>
      </w:pPr>
      <w:r w:rsidRPr="00A769A3">
        <w:rPr>
          <w:rFonts w:ascii="Times New Roman" w:hAnsi="Times New Roman"/>
          <w:b/>
          <w:sz w:val="24"/>
          <w:szCs w:val="24"/>
        </w:rPr>
        <w:t>4.1</w:t>
      </w:r>
      <w:r w:rsidR="00553719" w:rsidRPr="00A769A3">
        <w:rPr>
          <w:rFonts w:ascii="Times New Roman" w:hAnsi="Times New Roman"/>
          <w:b/>
          <w:sz w:val="24"/>
          <w:szCs w:val="24"/>
        </w:rPr>
        <w:t>.</w:t>
      </w:r>
      <w:r w:rsidRPr="00A769A3">
        <w:rPr>
          <w:rFonts w:ascii="Times New Roman" w:hAnsi="Times New Roman"/>
          <w:b/>
          <w:sz w:val="24"/>
          <w:szCs w:val="24"/>
        </w:rPr>
        <w:t xml:space="preserve"> Įstaigos nekilnojamo turto, valdomo patikėjimo teise ar panaudos pagrindais arba išnuomoto turto plotas kv.</w:t>
      </w:r>
      <w:r w:rsidR="008E5A1F" w:rsidRPr="00A769A3">
        <w:rPr>
          <w:rFonts w:ascii="Times New Roman" w:hAnsi="Times New Roman"/>
          <w:b/>
          <w:sz w:val="24"/>
          <w:szCs w:val="24"/>
        </w:rPr>
        <w:t xml:space="preserve"> </w:t>
      </w:r>
      <w:r w:rsidRPr="00A769A3">
        <w:rPr>
          <w:rFonts w:ascii="Times New Roman" w:hAnsi="Times New Roman"/>
          <w:b/>
          <w:sz w:val="24"/>
          <w:szCs w:val="24"/>
        </w:rPr>
        <w:t>m/ tokio tipo sutarčių skaičius.</w:t>
      </w:r>
    </w:p>
    <w:p w14:paraId="2D53FAE9" w14:textId="77777777" w:rsidR="00796583" w:rsidRPr="00A769A3" w:rsidRDefault="00796583" w:rsidP="00796583">
      <w:pPr>
        <w:jc w:val="both"/>
        <w:rPr>
          <w:rFonts w:ascii="Times New Roman" w:hAnsi="Times New Roman"/>
          <w:b/>
          <w:sz w:val="24"/>
          <w:szCs w:val="24"/>
        </w:rPr>
      </w:pPr>
    </w:p>
    <w:p w14:paraId="09CD7BBD" w14:textId="7F33F515" w:rsidR="00796583" w:rsidRPr="00A769A3" w:rsidRDefault="00796583" w:rsidP="00796583">
      <w:pPr>
        <w:overflowPunct w:val="0"/>
        <w:autoSpaceDE w:val="0"/>
        <w:autoSpaceDN w:val="0"/>
        <w:adjustRightInd w:val="0"/>
        <w:spacing w:line="360" w:lineRule="auto"/>
        <w:jc w:val="both"/>
        <w:rPr>
          <w:rFonts w:ascii="Times New Roman" w:eastAsia="Times New Roman" w:hAnsi="Times New Roman"/>
          <w:b/>
          <w:bCs/>
          <w:sz w:val="24"/>
          <w:szCs w:val="24"/>
          <w:lang w:eastAsia="en-US"/>
        </w:rPr>
      </w:pPr>
      <w:r w:rsidRPr="00A769A3">
        <w:rPr>
          <w:rFonts w:ascii="Times New Roman" w:eastAsia="Times New Roman" w:hAnsi="Times New Roman"/>
          <w:sz w:val="24"/>
          <w:szCs w:val="24"/>
          <w:lang w:eastAsia="en-US"/>
        </w:rPr>
        <w:t xml:space="preserve">           </w:t>
      </w:r>
      <w:r w:rsidR="00CA6A3B" w:rsidRPr="00A769A3">
        <w:rPr>
          <w:rFonts w:ascii="Times New Roman" w:eastAsia="Times New Roman" w:hAnsi="Times New Roman"/>
          <w:sz w:val="24"/>
          <w:szCs w:val="24"/>
          <w:lang w:eastAsia="en-US"/>
        </w:rPr>
        <w:t xml:space="preserve">          </w:t>
      </w:r>
      <w:r w:rsidRPr="00A769A3">
        <w:rPr>
          <w:rFonts w:ascii="Times New Roman" w:eastAsia="Times New Roman" w:hAnsi="Times New Roman"/>
          <w:sz w:val="24"/>
          <w:szCs w:val="24"/>
          <w:lang w:eastAsia="en-US"/>
        </w:rPr>
        <w:t>Nekilnojamojo turto, valdomo patikėjimo teise</w:t>
      </w:r>
      <w:r w:rsidR="008E5A1F" w:rsidRPr="00A769A3">
        <w:rPr>
          <w:rFonts w:ascii="Times New Roman" w:eastAsia="Times New Roman" w:hAnsi="Times New Roman"/>
          <w:sz w:val="24"/>
          <w:szCs w:val="24"/>
          <w:lang w:eastAsia="en-US"/>
        </w:rPr>
        <w:t>,</w:t>
      </w:r>
      <w:r w:rsidRPr="00A769A3">
        <w:rPr>
          <w:rFonts w:ascii="Times New Roman" w:eastAsia="Times New Roman" w:hAnsi="Times New Roman"/>
          <w:sz w:val="24"/>
          <w:szCs w:val="24"/>
          <w:lang w:eastAsia="en-US"/>
        </w:rPr>
        <w:t xml:space="preserve"> ir išnuomoto turto bendras plotas</w:t>
      </w:r>
      <w:r w:rsidRPr="00A769A3">
        <w:rPr>
          <w:rFonts w:ascii="Times New Roman" w:eastAsia="Times New Roman" w:hAnsi="Times New Roman"/>
          <w:b/>
          <w:sz w:val="24"/>
          <w:szCs w:val="24"/>
          <w:lang w:eastAsia="en-US"/>
        </w:rPr>
        <w:t xml:space="preserve"> 3995,06</w:t>
      </w:r>
      <w:r w:rsidRPr="00A769A3">
        <w:rPr>
          <w:rFonts w:ascii="Times New Roman" w:eastAsia="Times New Roman" w:hAnsi="Times New Roman"/>
          <w:sz w:val="24"/>
          <w:szCs w:val="24"/>
          <w:lang w:eastAsia="en-US"/>
        </w:rPr>
        <w:t xml:space="preserve"> kv. m</w:t>
      </w:r>
      <w:r w:rsidRPr="00A769A3">
        <w:rPr>
          <w:rFonts w:ascii="Times New Roman" w:eastAsia="Times New Roman" w:hAnsi="Times New Roman"/>
          <w:b/>
          <w:sz w:val="24"/>
          <w:szCs w:val="24"/>
          <w:lang w:eastAsia="en-US"/>
        </w:rPr>
        <w:t xml:space="preserve"> (3363,04 kv. m buvo + 194,81 kv. m gyvenamasis namas Švyturio g. 4 + 106,40 kv. m </w:t>
      </w:r>
      <w:proofErr w:type="spellStart"/>
      <w:r w:rsidRPr="00A769A3">
        <w:rPr>
          <w:rFonts w:ascii="Times New Roman" w:eastAsia="Times New Roman" w:hAnsi="Times New Roman"/>
          <w:b/>
          <w:sz w:val="24"/>
          <w:szCs w:val="24"/>
          <w:lang w:eastAsia="en-US"/>
        </w:rPr>
        <w:t>Liudiškių</w:t>
      </w:r>
      <w:proofErr w:type="spellEnd"/>
      <w:r w:rsidRPr="00A769A3">
        <w:rPr>
          <w:rFonts w:ascii="Times New Roman" w:eastAsia="Times New Roman" w:hAnsi="Times New Roman"/>
          <w:b/>
          <w:sz w:val="24"/>
          <w:szCs w:val="24"/>
          <w:lang w:eastAsia="en-US"/>
        </w:rPr>
        <w:t xml:space="preserve"> g. 53 + 76,67 kv. m Storių g. 13-17 bei gyvenamasis namas </w:t>
      </w:r>
      <w:r w:rsidRPr="00A769A3">
        <w:rPr>
          <w:rFonts w:ascii="Times New Roman" w:eastAsia="Times New Roman" w:hAnsi="Times New Roman"/>
          <w:b/>
          <w:bCs/>
          <w:sz w:val="24"/>
          <w:szCs w:val="24"/>
          <w:lang w:eastAsia="en-US"/>
        </w:rPr>
        <w:t>Sodo g. 12, Ažuožerių k., Anykščių sen. 254,14 kv</w:t>
      </w:r>
      <w:r w:rsidRPr="00A769A3">
        <w:rPr>
          <w:rFonts w:ascii="Times New Roman" w:eastAsia="Times New Roman" w:hAnsi="Times New Roman"/>
          <w:sz w:val="24"/>
          <w:szCs w:val="24"/>
          <w:lang w:eastAsia="en-US"/>
        </w:rPr>
        <w:t xml:space="preserve">. </w:t>
      </w:r>
      <w:r w:rsidRPr="00A769A3">
        <w:rPr>
          <w:rFonts w:ascii="Times New Roman" w:eastAsia="Times New Roman" w:hAnsi="Times New Roman"/>
          <w:b/>
          <w:bCs/>
          <w:sz w:val="24"/>
          <w:szCs w:val="24"/>
          <w:lang w:eastAsia="en-US"/>
        </w:rPr>
        <w:t>m su ūkiniais pastatais, garažu, kiemo statiniais ir 0,25 ha žemės sklypu).</w:t>
      </w:r>
    </w:p>
    <w:p w14:paraId="2B10B2E4" w14:textId="77777777" w:rsidR="00796583" w:rsidRPr="00A769A3" w:rsidRDefault="00796583" w:rsidP="00796583">
      <w:pPr>
        <w:spacing w:line="360" w:lineRule="auto"/>
        <w:ind w:firstLine="1320"/>
        <w:jc w:val="both"/>
        <w:rPr>
          <w:rFonts w:ascii="Times New Roman" w:hAnsi="Times New Roman"/>
          <w:sz w:val="24"/>
          <w:szCs w:val="24"/>
        </w:rPr>
      </w:pPr>
      <w:r w:rsidRPr="00A769A3">
        <w:rPr>
          <w:rFonts w:ascii="Times New Roman" w:hAnsi="Times New Roman"/>
          <w:sz w:val="24"/>
          <w:szCs w:val="24"/>
        </w:rPr>
        <w:t xml:space="preserve">Sudarytos keturios nuomos sutartys su darbuotojais ir išnuomoti butai, kurių bendras plotas yra 231,19 kv. m. </w:t>
      </w:r>
    </w:p>
    <w:p w14:paraId="3AAB9544" w14:textId="1430F31B" w:rsidR="00796583" w:rsidRPr="00A769A3" w:rsidRDefault="00796583" w:rsidP="00796583">
      <w:pPr>
        <w:spacing w:line="360" w:lineRule="auto"/>
        <w:ind w:firstLine="1320"/>
        <w:jc w:val="both"/>
        <w:rPr>
          <w:rFonts w:ascii="Times New Roman" w:hAnsi="Times New Roman"/>
          <w:sz w:val="24"/>
          <w:szCs w:val="24"/>
        </w:rPr>
      </w:pPr>
      <w:r w:rsidRPr="00A769A3">
        <w:rPr>
          <w:rFonts w:ascii="Times New Roman" w:hAnsi="Times New Roman"/>
          <w:sz w:val="24"/>
          <w:szCs w:val="24"/>
        </w:rPr>
        <w:t>Centras teikia patikėjimo teise valdomo nekilnojamojo ilgalaikio turto nuomą AB Telia Lietuva. Patalpų nuomos sutartis sudaryta</w:t>
      </w:r>
      <w:r w:rsidR="00553719" w:rsidRPr="00A769A3">
        <w:rPr>
          <w:rFonts w:ascii="Times New Roman" w:hAnsi="Times New Roman"/>
          <w:sz w:val="24"/>
          <w:szCs w:val="24"/>
        </w:rPr>
        <w:t>,</w:t>
      </w:r>
      <w:r w:rsidRPr="00A769A3">
        <w:rPr>
          <w:rFonts w:ascii="Times New Roman" w:hAnsi="Times New Roman"/>
          <w:sz w:val="24"/>
          <w:szCs w:val="24"/>
        </w:rPr>
        <w:t xml:space="preserve"> vadovaujantis Anykščių rajono savivaldybės tarybos </w:t>
      </w:r>
      <w:r w:rsidR="00553719" w:rsidRPr="00A769A3">
        <w:rPr>
          <w:rFonts w:ascii="Times New Roman" w:hAnsi="Times New Roman"/>
          <w:sz w:val="24"/>
          <w:szCs w:val="24"/>
        </w:rPr>
        <w:t>2022-06-03 sprendimu N</w:t>
      </w:r>
      <w:r w:rsidRPr="00A769A3">
        <w:rPr>
          <w:rFonts w:ascii="Times New Roman" w:hAnsi="Times New Roman"/>
          <w:sz w:val="24"/>
          <w:szCs w:val="24"/>
        </w:rPr>
        <w:t>r. 1-TS-197</w:t>
      </w:r>
      <w:r w:rsidR="00553719" w:rsidRPr="00A769A3">
        <w:rPr>
          <w:rFonts w:ascii="Times New Roman" w:hAnsi="Times New Roman"/>
          <w:sz w:val="24"/>
          <w:szCs w:val="24"/>
        </w:rPr>
        <w:t>,</w:t>
      </w:r>
      <w:r w:rsidRPr="00A769A3">
        <w:rPr>
          <w:rFonts w:ascii="Times New Roman" w:hAnsi="Times New Roman"/>
          <w:sz w:val="24"/>
          <w:szCs w:val="24"/>
        </w:rPr>
        <w:t xml:space="preserve"> penkeriems metams. Išnuomotas plotas 22,08 m</w:t>
      </w:r>
      <w:r w:rsidRPr="00A769A3">
        <w:rPr>
          <w:rFonts w:ascii="Times New Roman" w:hAnsi="Times New Roman"/>
          <w:sz w:val="24"/>
          <w:szCs w:val="24"/>
          <w:vertAlign w:val="superscript"/>
        </w:rPr>
        <w:t>2</w:t>
      </w:r>
      <w:r w:rsidRPr="00A769A3">
        <w:rPr>
          <w:rFonts w:ascii="Times New Roman" w:hAnsi="Times New Roman"/>
          <w:sz w:val="24"/>
          <w:szCs w:val="24"/>
        </w:rPr>
        <w:t xml:space="preserve">.  </w:t>
      </w:r>
    </w:p>
    <w:p w14:paraId="47EBB733" w14:textId="34EAFDE5" w:rsidR="00796583" w:rsidRPr="00A769A3" w:rsidRDefault="00796583" w:rsidP="00796583">
      <w:pPr>
        <w:overflowPunct w:val="0"/>
        <w:autoSpaceDE w:val="0"/>
        <w:autoSpaceDN w:val="0"/>
        <w:adjustRightInd w:val="0"/>
        <w:spacing w:line="360" w:lineRule="auto"/>
        <w:jc w:val="both"/>
        <w:rPr>
          <w:rFonts w:ascii="Times New Roman" w:eastAsia="Times New Roman" w:hAnsi="Times New Roman"/>
          <w:b/>
          <w:sz w:val="24"/>
          <w:szCs w:val="24"/>
          <w:lang w:eastAsia="en-US"/>
        </w:rPr>
      </w:pPr>
      <w:r w:rsidRPr="00A769A3">
        <w:rPr>
          <w:rFonts w:ascii="Times New Roman" w:eastAsia="Times New Roman" w:hAnsi="Times New Roman"/>
          <w:b/>
          <w:sz w:val="24"/>
          <w:szCs w:val="24"/>
          <w:lang w:eastAsia="en-US"/>
        </w:rPr>
        <w:t>4.2</w:t>
      </w:r>
      <w:r w:rsidR="00553719" w:rsidRPr="00A769A3">
        <w:rPr>
          <w:rFonts w:ascii="Times New Roman" w:eastAsia="Times New Roman" w:hAnsi="Times New Roman"/>
          <w:b/>
          <w:sz w:val="24"/>
          <w:szCs w:val="24"/>
          <w:lang w:eastAsia="en-US"/>
        </w:rPr>
        <w:t>.</w:t>
      </w:r>
      <w:r w:rsidRPr="00A769A3">
        <w:rPr>
          <w:rFonts w:ascii="Times New Roman" w:eastAsia="Times New Roman" w:hAnsi="Times New Roman"/>
          <w:b/>
          <w:sz w:val="24"/>
          <w:szCs w:val="24"/>
          <w:lang w:eastAsia="en-US"/>
        </w:rPr>
        <w:t xml:space="preserve"> Faktinių įstaigos nekilnojamo turto, valdomo patikėjimo teise ar panaudos pagrindais arba išnuomoto turto ploto ūkinę priežiūrą užtikrinančių paslaugų kaina per metus Eur. </w:t>
      </w:r>
    </w:p>
    <w:p w14:paraId="38E00834" w14:textId="77777777" w:rsidR="00796583" w:rsidRPr="00A769A3" w:rsidRDefault="00796583" w:rsidP="00796583">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CA6A3B" w:rsidRPr="00A769A3">
        <w:rPr>
          <w:rFonts w:ascii="Times New Roman" w:hAnsi="Times New Roman"/>
          <w:sz w:val="24"/>
          <w:szCs w:val="24"/>
        </w:rPr>
        <w:t xml:space="preserve">       </w:t>
      </w:r>
      <w:r w:rsidRPr="00A769A3">
        <w:rPr>
          <w:rFonts w:ascii="Times New Roman" w:hAnsi="Times New Roman"/>
          <w:sz w:val="24"/>
          <w:szCs w:val="24"/>
        </w:rPr>
        <w:t xml:space="preserve">Išlaidos paprastojo remonto ir eksploatavimo per 2022 metus sudarė 54943,49 Eur. </w:t>
      </w:r>
    </w:p>
    <w:p w14:paraId="05A78338" w14:textId="77777777" w:rsidR="00796583" w:rsidRPr="00A769A3" w:rsidRDefault="00796583" w:rsidP="00796583">
      <w:pPr>
        <w:spacing w:line="360" w:lineRule="auto"/>
        <w:jc w:val="both"/>
        <w:rPr>
          <w:rFonts w:ascii="Times New Roman" w:hAnsi="Times New Roman"/>
          <w:sz w:val="24"/>
          <w:szCs w:val="24"/>
        </w:rPr>
      </w:pPr>
      <w:r w:rsidRPr="00A769A3">
        <w:rPr>
          <w:rFonts w:ascii="Times New Roman" w:hAnsi="Times New Roman"/>
          <w:sz w:val="24"/>
          <w:szCs w:val="24"/>
        </w:rPr>
        <w:t>Turto ploto ūkinę priežiūrą užtikrinančių paslaugų kaina per metus 13,75 Eur/kv. m. Per 2022 metus atliktas gyvenamojo namo, esančio Švyturio g. 4, Anykščiai, paprastojo remonto darbai už 42813,94 Eur.</w:t>
      </w:r>
    </w:p>
    <w:p w14:paraId="0661A409" w14:textId="42FD95F8" w:rsidR="00796583" w:rsidRPr="00A769A3" w:rsidRDefault="00796583" w:rsidP="00796583">
      <w:pPr>
        <w:spacing w:line="360" w:lineRule="auto"/>
        <w:jc w:val="both"/>
        <w:rPr>
          <w:rFonts w:ascii="Times New Roman" w:hAnsi="Times New Roman"/>
          <w:b/>
          <w:sz w:val="24"/>
          <w:szCs w:val="24"/>
        </w:rPr>
      </w:pPr>
      <w:r w:rsidRPr="00A769A3">
        <w:rPr>
          <w:rFonts w:ascii="Times New Roman" w:hAnsi="Times New Roman"/>
          <w:b/>
          <w:sz w:val="24"/>
          <w:szCs w:val="24"/>
        </w:rPr>
        <w:t>4.3</w:t>
      </w:r>
      <w:r w:rsidR="00553719" w:rsidRPr="00A769A3">
        <w:rPr>
          <w:rFonts w:ascii="Times New Roman" w:hAnsi="Times New Roman"/>
          <w:b/>
          <w:sz w:val="24"/>
          <w:szCs w:val="24"/>
        </w:rPr>
        <w:t>.</w:t>
      </w:r>
      <w:r w:rsidRPr="00A769A3">
        <w:rPr>
          <w:rFonts w:ascii="Times New Roman" w:hAnsi="Times New Roman"/>
          <w:b/>
          <w:sz w:val="24"/>
          <w:szCs w:val="24"/>
        </w:rPr>
        <w:t xml:space="preserve"> Per biudžetinius metus įstaigos įsigyto turto, įskaitant ir nekilnojamojo turto įgyto patikėjimo teise ar panaudos pagrindais, vertė Eur.</w:t>
      </w:r>
    </w:p>
    <w:p w14:paraId="6ADE9295" w14:textId="62BAE413" w:rsidR="00796583" w:rsidRPr="00A769A3" w:rsidRDefault="00796583" w:rsidP="00796583">
      <w:pPr>
        <w:overflowPunct w:val="0"/>
        <w:autoSpaceDE w:val="0"/>
        <w:autoSpaceDN w:val="0"/>
        <w:adjustRightInd w:val="0"/>
        <w:spacing w:line="360" w:lineRule="auto"/>
        <w:jc w:val="both"/>
        <w:rPr>
          <w:rFonts w:ascii="Times New Roman" w:eastAsia="Times New Roman" w:hAnsi="Times New Roman"/>
          <w:sz w:val="24"/>
          <w:szCs w:val="20"/>
          <w:lang w:val="en-US" w:eastAsia="en-US"/>
        </w:rPr>
      </w:pPr>
      <w:r w:rsidRPr="00A769A3">
        <w:rPr>
          <w:rFonts w:ascii="Times New Roman" w:eastAsia="Times New Roman" w:hAnsi="Times New Roman"/>
          <w:sz w:val="24"/>
          <w:szCs w:val="20"/>
          <w:lang w:eastAsia="en-US"/>
        </w:rPr>
        <w:t xml:space="preserve">            </w:t>
      </w:r>
      <w:r w:rsidR="00CA6A3B" w:rsidRPr="00A769A3">
        <w:rPr>
          <w:rFonts w:ascii="Times New Roman" w:eastAsia="Times New Roman" w:hAnsi="Times New Roman"/>
          <w:sz w:val="24"/>
          <w:szCs w:val="20"/>
          <w:lang w:eastAsia="en-US"/>
        </w:rPr>
        <w:t xml:space="preserve">       </w:t>
      </w:r>
      <w:r w:rsidRPr="00A769A3">
        <w:rPr>
          <w:rFonts w:ascii="Times New Roman" w:eastAsia="Times New Roman" w:hAnsi="Times New Roman"/>
          <w:sz w:val="24"/>
          <w:szCs w:val="20"/>
          <w:lang w:eastAsia="en-US"/>
        </w:rPr>
        <w:t xml:space="preserve"> Centras per 2022 metus atliko projekto </w:t>
      </w:r>
      <w:r w:rsidR="00553719" w:rsidRPr="00A769A3">
        <w:rPr>
          <w:rFonts w:ascii="Times New Roman" w:eastAsia="Times New Roman" w:hAnsi="Times New Roman"/>
          <w:sz w:val="24"/>
          <w:szCs w:val="20"/>
          <w:lang w:eastAsia="en-US"/>
        </w:rPr>
        <w:t>„</w:t>
      </w:r>
      <w:r w:rsidRPr="00A769A3">
        <w:rPr>
          <w:rFonts w:ascii="Times New Roman" w:eastAsia="Times New Roman" w:hAnsi="Times New Roman"/>
          <w:sz w:val="24"/>
          <w:szCs w:val="20"/>
          <w:lang w:eastAsia="en-US"/>
        </w:rPr>
        <w:t xml:space="preserve">Anykščių rajono šeimos ir vaiko gerovės centro teikiamų paslaugų vaikams ir jų šeimos nariams prieinamumo didinimas. </w:t>
      </w:r>
      <w:proofErr w:type="spellStart"/>
      <w:r w:rsidRPr="00A769A3">
        <w:rPr>
          <w:rFonts w:ascii="Times New Roman" w:eastAsia="Times New Roman" w:hAnsi="Times New Roman"/>
          <w:sz w:val="24"/>
          <w:szCs w:val="20"/>
          <w:lang w:val="en-US" w:eastAsia="en-US"/>
        </w:rPr>
        <w:t>Projekto</w:t>
      </w:r>
      <w:proofErr w:type="spellEnd"/>
      <w:r w:rsidRPr="00A769A3">
        <w:rPr>
          <w:rFonts w:ascii="Times New Roman" w:eastAsia="Times New Roman" w:hAnsi="Times New Roman"/>
          <w:sz w:val="24"/>
          <w:szCs w:val="20"/>
          <w:lang w:val="en-US" w:eastAsia="en-US"/>
        </w:rPr>
        <w:t xml:space="preserve"> </w:t>
      </w:r>
      <w:proofErr w:type="spellStart"/>
      <w:r w:rsidRPr="00A769A3">
        <w:rPr>
          <w:rFonts w:ascii="Times New Roman" w:eastAsia="Times New Roman" w:hAnsi="Times New Roman"/>
          <w:sz w:val="24"/>
          <w:szCs w:val="20"/>
          <w:lang w:val="en-US" w:eastAsia="en-US"/>
        </w:rPr>
        <w:t>kodas</w:t>
      </w:r>
      <w:proofErr w:type="spellEnd"/>
      <w:r w:rsidRPr="00A769A3">
        <w:rPr>
          <w:rFonts w:ascii="Times New Roman" w:eastAsia="Times New Roman" w:hAnsi="Times New Roman"/>
          <w:sz w:val="24"/>
          <w:szCs w:val="20"/>
          <w:lang w:val="en-US" w:eastAsia="en-US"/>
        </w:rPr>
        <w:t xml:space="preserve"> Nr. 08.1.1-CPVA-K-429-01-0021” </w:t>
      </w:r>
      <w:proofErr w:type="spellStart"/>
      <w:r w:rsidRPr="00A769A3">
        <w:rPr>
          <w:rFonts w:ascii="Times New Roman" w:eastAsia="Times New Roman" w:hAnsi="Times New Roman"/>
          <w:sz w:val="24"/>
          <w:szCs w:val="20"/>
          <w:lang w:val="en-US" w:eastAsia="en-US"/>
        </w:rPr>
        <w:t>techninio</w:t>
      </w:r>
      <w:proofErr w:type="spellEnd"/>
      <w:r w:rsidRPr="00A769A3">
        <w:rPr>
          <w:rFonts w:ascii="Times New Roman" w:eastAsia="Times New Roman" w:hAnsi="Times New Roman"/>
          <w:sz w:val="24"/>
          <w:szCs w:val="20"/>
          <w:lang w:val="en-US" w:eastAsia="en-US"/>
        </w:rPr>
        <w:t xml:space="preserve"> </w:t>
      </w:r>
      <w:proofErr w:type="spellStart"/>
      <w:r w:rsidRPr="00A769A3">
        <w:rPr>
          <w:rFonts w:ascii="Times New Roman" w:eastAsia="Times New Roman" w:hAnsi="Times New Roman"/>
          <w:sz w:val="24"/>
          <w:szCs w:val="20"/>
          <w:lang w:val="en-US" w:eastAsia="en-US"/>
        </w:rPr>
        <w:t>parengimo</w:t>
      </w:r>
      <w:proofErr w:type="spellEnd"/>
      <w:r w:rsidRPr="00A769A3">
        <w:rPr>
          <w:rFonts w:ascii="Times New Roman" w:eastAsia="Times New Roman" w:hAnsi="Times New Roman"/>
          <w:sz w:val="24"/>
          <w:szCs w:val="20"/>
          <w:lang w:val="en-US" w:eastAsia="en-US"/>
        </w:rPr>
        <w:t xml:space="preserve"> </w:t>
      </w:r>
      <w:proofErr w:type="spellStart"/>
      <w:r w:rsidRPr="00A769A3">
        <w:rPr>
          <w:rFonts w:ascii="Times New Roman" w:eastAsia="Times New Roman" w:hAnsi="Times New Roman"/>
          <w:sz w:val="24"/>
          <w:szCs w:val="20"/>
          <w:lang w:val="en-US" w:eastAsia="en-US"/>
        </w:rPr>
        <w:t>darbus</w:t>
      </w:r>
      <w:proofErr w:type="spellEnd"/>
      <w:r w:rsidRPr="00A769A3">
        <w:rPr>
          <w:rFonts w:ascii="Times New Roman" w:eastAsia="Times New Roman" w:hAnsi="Times New Roman"/>
          <w:sz w:val="24"/>
          <w:szCs w:val="20"/>
          <w:lang w:val="en-US" w:eastAsia="en-US"/>
        </w:rPr>
        <w:t xml:space="preserve"> </w:t>
      </w:r>
      <w:proofErr w:type="spellStart"/>
      <w:r w:rsidRPr="00A769A3">
        <w:rPr>
          <w:rFonts w:ascii="Times New Roman" w:eastAsia="Times New Roman" w:hAnsi="Times New Roman"/>
          <w:sz w:val="24"/>
          <w:szCs w:val="20"/>
          <w:lang w:val="en-US" w:eastAsia="en-US"/>
        </w:rPr>
        <w:t>už</w:t>
      </w:r>
      <w:proofErr w:type="spellEnd"/>
      <w:r w:rsidRPr="00A769A3">
        <w:rPr>
          <w:rFonts w:ascii="Times New Roman" w:eastAsia="Times New Roman" w:hAnsi="Times New Roman"/>
          <w:sz w:val="24"/>
          <w:szCs w:val="20"/>
          <w:lang w:val="en-US" w:eastAsia="en-US"/>
        </w:rPr>
        <w:t xml:space="preserve"> 88935 Eur. </w:t>
      </w:r>
      <w:proofErr w:type="spellStart"/>
      <w:r w:rsidRPr="00A769A3">
        <w:rPr>
          <w:rFonts w:ascii="Times New Roman" w:eastAsia="Times New Roman" w:hAnsi="Times New Roman"/>
          <w:sz w:val="24"/>
          <w:szCs w:val="20"/>
          <w:lang w:val="en-US" w:eastAsia="en-US"/>
        </w:rPr>
        <w:t>Taip</w:t>
      </w:r>
      <w:proofErr w:type="spellEnd"/>
      <w:r w:rsidRPr="00A769A3">
        <w:rPr>
          <w:rFonts w:ascii="Times New Roman" w:eastAsia="Times New Roman" w:hAnsi="Times New Roman"/>
          <w:sz w:val="24"/>
          <w:szCs w:val="20"/>
          <w:lang w:val="en-US" w:eastAsia="en-US"/>
        </w:rPr>
        <w:t xml:space="preserve"> pat </w:t>
      </w:r>
      <w:proofErr w:type="spellStart"/>
      <w:r w:rsidRPr="00A769A3">
        <w:rPr>
          <w:rFonts w:ascii="Times New Roman" w:eastAsia="Times New Roman" w:hAnsi="Times New Roman"/>
          <w:sz w:val="24"/>
          <w:szCs w:val="20"/>
          <w:lang w:val="en-US" w:eastAsia="en-US"/>
        </w:rPr>
        <w:t>atlikta</w:t>
      </w:r>
      <w:proofErr w:type="spellEnd"/>
      <w:r w:rsidRPr="00A769A3">
        <w:rPr>
          <w:rFonts w:ascii="Times New Roman" w:eastAsia="Times New Roman" w:hAnsi="Times New Roman"/>
          <w:sz w:val="24"/>
          <w:szCs w:val="20"/>
          <w:lang w:val="en-US" w:eastAsia="en-US"/>
        </w:rPr>
        <w:t xml:space="preserve"> </w:t>
      </w:r>
      <w:proofErr w:type="spellStart"/>
      <w:r w:rsidRPr="00A769A3">
        <w:rPr>
          <w:rFonts w:ascii="Times New Roman" w:eastAsia="Times New Roman" w:hAnsi="Times New Roman"/>
          <w:sz w:val="24"/>
          <w:szCs w:val="20"/>
          <w:lang w:val="en-US" w:eastAsia="en-US"/>
        </w:rPr>
        <w:t>projekto</w:t>
      </w:r>
      <w:proofErr w:type="spellEnd"/>
      <w:r w:rsidRPr="00A769A3">
        <w:rPr>
          <w:rFonts w:ascii="Times New Roman" w:eastAsia="Times New Roman" w:hAnsi="Times New Roman"/>
          <w:sz w:val="24"/>
          <w:szCs w:val="20"/>
          <w:lang w:val="en-US" w:eastAsia="en-US"/>
        </w:rPr>
        <w:t xml:space="preserve"> </w:t>
      </w:r>
      <w:proofErr w:type="spellStart"/>
      <w:r w:rsidRPr="00A769A3">
        <w:rPr>
          <w:rFonts w:ascii="Times New Roman" w:eastAsia="Times New Roman" w:hAnsi="Times New Roman"/>
          <w:sz w:val="24"/>
          <w:szCs w:val="20"/>
          <w:lang w:val="en-US" w:eastAsia="en-US"/>
        </w:rPr>
        <w:t>ekspertizė</w:t>
      </w:r>
      <w:proofErr w:type="spellEnd"/>
      <w:r w:rsidRPr="00A769A3">
        <w:rPr>
          <w:rFonts w:ascii="Times New Roman" w:eastAsia="Times New Roman" w:hAnsi="Times New Roman"/>
          <w:sz w:val="24"/>
          <w:szCs w:val="20"/>
          <w:lang w:val="en-US" w:eastAsia="en-US"/>
        </w:rPr>
        <w:t xml:space="preserve"> </w:t>
      </w:r>
      <w:proofErr w:type="spellStart"/>
      <w:r w:rsidRPr="00A769A3">
        <w:rPr>
          <w:rFonts w:ascii="Times New Roman" w:eastAsia="Times New Roman" w:hAnsi="Times New Roman"/>
          <w:sz w:val="24"/>
          <w:szCs w:val="20"/>
          <w:lang w:val="en-US" w:eastAsia="en-US"/>
        </w:rPr>
        <w:t>už</w:t>
      </w:r>
      <w:proofErr w:type="spellEnd"/>
      <w:r w:rsidRPr="00A769A3">
        <w:rPr>
          <w:rFonts w:ascii="Times New Roman" w:eastAsia="Times New Roman" w:hAnsi="Times New Roman"/>
          <w:sz w:val="24"/>
          <w:szCs w:val="20"/>
          <w:lang w:val="en-US" w:eastAsia="en-US"/>
        </w:rPr>
        <w:t xml:space="preserve"> 6623,54 Eur. </w:t>
      </w:r>
    </w:p>
    <w:p w14:paraId="77AA4980" w14:textId="36CC9102" w:rsidR="00796583" w:rsidRPr="00A769A3" w:rsidRDefault="00796583" w:rsidP="00796583">
      <w:pPr>
        <w:overflowPunct w:val="0"/>
        <w:autoSpaceDE w:val="0"/>
        <w:autoSpaceDN w:val="0"/>
        <w:adjustRightInd w:val="0"/>
        <w:spacing w:line="360" w:lineRule="auto"/>
        <w:jc w:val="both"/>
        <w:rPr>
          <w:rFonts w:ascii="Times New Roman" w:eastAsia="Times New Roman" w:hAnsi="Times New Roman"/>
          <w:b/>
          <w:sz w:val="24"/>
          <w:szCs w:val="24"/>
          <w:lang w:val="en-US" w:eastAsia="en-US"/>
        </w:rPr>
      </w:pPr>
      <w:r w:rsidRPr="00A769A3">
        <w:rPr>
          <w:rFonts w:ascii="Times New Roman" w:eastAsia="Times New Roman" w:hAnsi="Times New Roman"/>
          <w:b/>
          <w:sz w:val="24"/>
          <w:szCs w:val="24"/>
          <w:lang w:val="en-US" w:eastAsia="en-US"/>
        </w:rPr>
        <w:t>4.4</w:t>
      </w:r>
      <w:r w:rsidR="00553719" w:rsidRPr="00A769A3">
        <w:rPr>
          <w:rFonts w:ascii="Times New Roman" w:eastAsia="Times New Roman" w:hAnsi="Times New Roman"/>
          <w:b/>
          <w:sz w:val="24"/>
          <w:szCs w:val="24"/>
          <w:lang w:val="en-US" w:eastAsia="en-US"/>
        </w:rPr>
        <w:t>.</w:t>
      </w:r>
      <w:r w:rsidRPr="00A769A3">
        <w:rPr>
          <w:rFonts w:ascii="Times New Roman" w:eastAsia="Times New Roman" w:hAnsi="Times New Roman"/>
          <w:b/>
          <w:sz w:val="24"/>
          <w:szCs w:val="24"/>
          <w:lang w:val="en-US" w:eastAsia="en-US"/>
        </w:rPr>
        <w:t xml:space="preserve"> Per </w:t>
      </w:r>
      <w:proofErr w:type="spellStart"/>
      <w:r w:rsidRPr="00A769A3">
        <w:rPr>
          <w:rFonts w:ascii="Times New Roman" w:eastAsia="Times New Roman" w:hAnsi="Times New Roman"/>
          <w:b/>
          <w:sz w:val="24"/>
          <w:szCs w:val="24"/>
          <w:lang w:val="en-US" w:eastAsia="en-US"/>
        </w:rPr>
        <w:t>praėjusius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biudžetinius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metus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Savivaldybės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administracijos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padalinių</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ir</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ar</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Savivaldybės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Kontrolės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ir</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audito</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tarnybos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rekomendacijų</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reikalavimų</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įvykdymas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jei</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tokių</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buvo</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gauta</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nurodant</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teiktus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reikalavimus</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ir</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jų</w:t>
      </w:r>
      <w:proofErr w:type="spellEnd"/>
      <w:r w:rsidRPr="00A769A3">
        <w:rPr>
          <w:rFonts w:ascii="Times New Roman" w:eastAsia="Times New Roman" w:hAnsi="Times New Roman"/>
          <w:b/>
          <w:sz w:val="24"/>
          <w:szCs w:val="24"/>
          <w:lang w:val="en-US" w:eastAsia="en-US"/>
        </w:rPr>
        <w:t xml:space="preserve"> </w:t>
      </w:r>
      <w:proofErr w:type="spellStart"/>
      <w:r w:rsidRPr="00A769A3">
        <w:rPr>
          <w:rFonts w:ascii="Times New Roman" w:eastAsia="Times New Roman" w:hAnsi="Times New Roman"/>
          <w:b/>
          <w:sz w:val="24"/>
          <w:szCs w:val="24"/>
          <w:lang w:val="en-US" w:eastAsia="en-US"/>
        </w:rPr>
        <w:t>vykdymą</w:t>
      </w:r>
      <w:proofErr w:type="spellEnd"/>
      <w:r w:rsidRPr="00A769A3">
        <w:rPr>
          <w:rFonts w:ascii="Times New Roman" w:eastAsia="Times New Roman" w:hAnsi="Times New Roman"/>
          <w:b/>
          <w:sz w:val="24"/>
          <w:szCs w:val="24"/>
          <w:lang w:val="en-US" w:eastAsia="en-US"/>
        </w:rPr>
        <w:t>.</w:t>
      </w:r>
    </w:p>
    <w:p w14:paraId="5AD29894" w14:textId="5F9AC3B4"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lang w:val="en-US"/>
        </w:rPr>
        <w:t xml:space="preserve"> </w:t>
      </w:r>
      <w:r w:rsidRPr="00A769A3">
        <w:rPr>
          <w:rFonts w:ascii="Times New Roman" w:hAnsi="Times New Roman"/>
          <w:sz w:val="24"/>
          <w:szCs w:val="24"/>
        </w:rPr>
        <w:t xml:space="preserve">         </w:t>
      </w:r>
      <w:r w:rsidR="00CA6A3B" w:rsidRPr="00A769A3">
        <w:rPr>
          <w:rFonts w:ascii="Times New Roman" w:hAnsi="Times New Roman"/>
          <w:sz w:val="24"/>
          <w:szCs w:val="24"/>
        </w:rPr>
        <w:t xml:space="preserve">       </w:t>
      </w:r>
      <w:r w:rsidRPr="00A769A3">
        <w:rPr>
          <w:rFonts w:ascii="Times New Roman" w:hAnsi="Times New Roman"/>
          <w:sz w:val="24"/>
          <w:szCs w:val="24"/>
        </w:rPr>
        <w:t xml:space="preserve">  Nebuvo.</w:t>
      </w:r>
    </w:p>
    <w:p w14:paraId="4F52C4E7" w14:textId="77777777" w:rsidR="00166988" w:rsidRPr="00A769A3" w:rsidRDefault="00166988" w:rsidP="00796583">
      <w:pPr>
        <w:spacing w:line="360" w:lineRule="auto"/>
        <w:rPr>
          <w:rFonts w:ascii="Times New Roman" w:hAnsi="Times New Roman"/>
          <w:sz w:val="24"/>
          <w:szCs w:val="24"/>
        </w:rPr>
      </w:pPr>
    </w:p>
    <w:p w14:paraId="5C3440F4" w14:textId="77777777" w:rsidR="00796583" w:rsidRPr="00A769A3" w:rsidRDefault="00796583" w:rsidP="00796583">
      <w:pPr>
        <w:spacing w:line="360" w:lineRule="auto"/>
        <w:jc w:val="center"/>
        <w:rPr>
          <w:rFonts w:ascii="Times New Roman" w:hAnsi="Times New Roman"/>
          <w:b/>
          <w:sz w:val="24"/>
          <w:szCs w:val="24"/>
        </w:rPr>
      </w:pPr>
      <w:r w:rsidRPr="00A769A3">
        <w:rPr>
          <w:rFonts w:ascii="Times New Roman" w:hAnsi="Times New Roman"/>
          <w:b/>
          <w:sz w:val="24"/>
          <w:szCs w:val="24"/>
        </w:rPr>
        <w:t>V.  INFORMACINIŲ TECHNOLOGIJŲ IR VIDAUS ADMINISTRAVIMO INFORMACINIŲ SISTEMŲ VALDYMAS</w:t>
      </w:r>
    </w:p>
    <w:p w14:paraId="5BACACA7" w14:textId="77777777" w:rsidR="00796583" w:rsidRPr="00A769A3" w:rsidRDefault="00796583" w:rsidP="00796583">
      <w:pPr>
        <w:spacing w:line="360" w:lineRule="auto"/>
        <w:jc w:val="center"/>
        <w:rPr>
          <w:rFonts w:ascii="Times New Roman" w:hAnsi="Times New Roman"/>
          <w:b/>
          <w:sz w:val="24"/>
          <w:szCs w:val="24"/>
        </w:rPr>
      </w:pPr>
    </w:p>
    <w:p w14:paraId="0A685E9C" w14:textId="77777777" w:rsidR="00796583" w:rsidRPr="00A769A3" w:rsidRDefault="00796583" w:rsidP="00796583">
      <w:pPr>
        <w:spacing w:line="360" w:lineRule="auto"/>
        <w:rPr>
          <w:rFonts w:ascii="Times New Roman" w:hAnsi="Times New Roman"/>
          <w:b/>
          <w:sz w:val="24"/>
          <w:szCs w:val="24"/>
        </w:rPr>
      </w:pPr>
      <w:r w:rsidRPr="00A769A3">
        <w:rPr>
          <w:rFonts w:ascii="Times New Roman" w:hAnsi="Times New Roman"/>
          <w:b/>
          <w:sz w:val="24"/>
          <w:szCs w:val="24"/>
        </w:rPr>
        <w:t>5.1. Įstaigoje naudojamų informacinių sistemų skaičius</w:t>
      </w:r>
    </w:p>
    <w:p w14:paraId="61023547"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r>
      <w:r w:rsidR="00CA6A3B" w:rsidRPr="00A769A3">
        <w:rPr>
          <w:rFonts w:ascii="Times New Roman" w:hAnsi="Times New Roman"/>
          <w:sz w:val="24"/>
          <w:szCs w:val="24"/>
        </w:rPr>
        <w:t xml:space="preserve">  </w:t>
      </w:r>
      <w:r w:rsidRPr="00A769A3">
        <w:rPr>
          <w:rFonts w:ascii="Times New Roman" w:hAnsi="Times New Roman"/>
          <w:sz w:val="24"/>
          <w:szCs w:val="24"/>
        </w:rPr>
        <w:t>Centre naudojamos šios informacinės sistemos – FINNET, CVPIS, CPO, VSAKIS, FINALGA, FINAS, KONTORA, E-SIUNTA, FAVS.</w:t>
      </w:r>
    </w:p>
    <w:p w14:paraId="2CC2BDE2"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b/>
          <w:bCs/>
          <w:sz w:val="24"/>
          <w:szCs w:val="24"/>
        </w:rPr>
        <w:t>5.</w:t>
      </w:r>
      <w:r w:rsidRPr="00A769A3">
        <w:rPr>
          <w:rFonts w:ascii="Times New Roman" w:hAnsi="Times New Roman"/>
          <w:b/>
          <w:sz w:val="24"/>
          <w:szCs w:val="24"/>
        </w:rPr>
        <w:t>2. Kompiuterinių darbo vietų skaičius įstaigoje</w:t>
      </w:r>
    </w:p>
    <w:p w14:paraId="45FB5FD1" w14:textId="6EAF6774"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r>
      <w:r w:rsidR="00CA6A3B" w:rsidRPr="00A769A3">
        <w:rPr>
          <w:rFonts w:ascii="Times New Roman" w:hAnsi="Times New Roman"/>
          <w:sz w:val="24"/>
          <w:szCs w:val="24"/>
        </w:rPr>
        <w:t xml:space="preserve">  </w:t>
      </w:r>
      <w:r w:rsidRPr="00A769A3">
        <w:rPr>
          <w:rFonts w:ascii="Times New Roman" w:hAnsi="Times New Roman"/>
          <w:sz w:val="24"/>
          <w:szCs w:val="24"/>
        </w:rPr>
        <w:t>202</w:t>
      </w:r>
      <w:r w:rsidR="007940A4" w:rsidRPr="00A769A3">
        <w:rPr>
          <w:rFonts w:ascii="Times New Roman" w:hAnsi="Times New Roman"/>
          <w:sz w:val="24"/>
          <w:szCs w:val="24"/>
        </w:rPr>
        <w:t>2</w:t>
      </w:r>
      <w:r w:rsidRPr="00A769A3">
        <w:rPr>
          <w:rFonts w:ascii="Times New Roman" w:hAnsi="Times New Roman"/>
          <w:sz w:val="24"/>
          <w:szCs w:val="24"/>
        </w:rPr>
        <w:t xml:space="preserve"> metais iš viso buvo 15 kompiuterin</w:t>
      </w:r>
      <w:r w:rsidR="00553719" w:rsidRPr="00A769A3">
        <w:rPr>
          <w:rFonts w:ascii="Times New Roman" w:hAnsi="Times New Roman"/>
          <w:sz w:val="24"/>
          <w:szCs w:val="24"/>
        </w:rPr>
        <w:t xml:space="preserve">ių </w:t>
      </w:r>
      <w:r w:rsidRPr="00A769A3">
        <w:rPr>
          <w:rFonts w:ascii="Times New Roman" w:hAnsi="Times New Roman"/>
          <w:sz w:val="24"/>
          <w:szCs w:val="24"/>
        </w:rPr>
        <w:t>darbo viet</w:t>
      </w:r>
      <w:r w:rsidR="00553719" w:rsidRPr="00A769A3">
        <w:rPr>
          <w:rFonts w:ascii="Times New Roman" w:hAnsi="Times New Roman"/>
          <w:sz w:val="24"/>
          <w:szCs w:val="24"/>
        </w:rPr>
        <w:t>ų</w:t>
      </w:r>
      <w:r w:rsidRPr="00A769A3">
        <w:rPr>
          <w:rFonts w:ascii="Times New Roman" w:hAnsi="Times New Roman"/>
          <w:sz w:val="24"/>
          <w:szCs w:val="24"/>
        </w:rPr>
        <w:t>, iš jų – 5 vietos, skirtos vaikams.</w:t>
      </w:r>
    </w:p>
    <w:p w14:paraId="5797B129"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b/>
          <w:bCs/>
          <w:sz w:val="24"/>
          <w:szCs w:val="24"/>
        </w:rPr>
        <w:t>5</w:t>
      </w:r>
      <w:r w:rsidRPr="00A769A3">
        <w:rPr>
          <w:rFonts w:ascii="Times New Roman" w:hAnsi="Times New Roman"/>
          <w:b/>
          <w:sz w:val="24"/>
          <w:szCs w:val="24"/>
        </w:rPr>
        <w:t>.3. Įstaigoje naudojamo interneto ryšio sparta Mb/s.</w:t>
      </w:r>
    </w:p>
    <w:p w14:paraId="717462BC"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r>
      <w:r w:rsidR="00CA6A3B" w:rsidRPr="00A769A3">
        <w:rPr>
          <w:rFonts w:ascii="Times New Roman" w:hAnsi="Times New Roman"/>
          <w:sz w:val="24"/>
          <w:szCs w:val="24"/>
        </w:rPr>
        <w:t xml:space="preserve"> </w:t>
      </w:r>
      <w:r w:rsidRPr="00A769A3">
        <w:rPr>
          <w:rFonts w:ascii="Times New Roman" w:hAnsi="Times New Roman"/>
          <w:sz w:val="24"/>
          <w:szCs w:val="24"/>
        </w:rPr>
        <w:t>Interneto ryšio paslauga perkama iš AB „Telia Lietuva“ ir UAB „Radijo elektroninės sistemos“. Interneto ryšio sparta – iki 10 Mb/s.</w:t>
      </w:r>
    </w:p>
    <w:p w14:paraId="18FCB545" w14:textId="77777777" w:rsidR="00796583" w:rsidRPr="00A769A3" w:rsidRDefault="00796583" w:rsidP="00796583">
      <w:pPr>
        <w:spacing w:line="360" w:lineRule="auto"/>
        <w:jc w:val="both"/>
        <w:rPr>
          <w:rFonts w:ascii="Times New Roman" w:hAnsi="Times New Roman"/>
          <w:b/>
          <w:sz w:val="24"/>
          <w:szCs w:val="24"/>
        </w:rPr>
      </w:pPr>
      <w:r w:rsidRPr="00A769A3">
        <w:rPr>
          <w:rFonts w:ascii="Times New Roman" w:hAnsi="Times New Roman"/>
          <w:b/>
          <w:sz w:val="24"/>
          <w:szCs w:val="24"/>
        </w:rPr>
        <w:t>5.4. Įstaigos per biudžetinius metus patirtos faktinės kompiuterių, informacinių sistemų įsigijimo išlaidos Eur.</w:t>
      </w:r>
    </w:p>
    <w:p w14:paraId="31C2CBFE" w14:textId="374A3C87" w:rsidR="00796583" w:rsidRPr="00A769A3" w:rsidRDefault="00796583" w:rsidP="00796583">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CA6A3B" w:rsidRPr="00A769A3">
        <w:rPr>
          <w:rFonts w:ascii="Times New Roman" w:hAnsi="Times New Roman"/>
          <w:sz w:val="24"/>
          <w:szCs w:val="24"/>
        </w:rPr>
        <w:t xml:space="preserve">  </w:t>
      </w:r>
      <w:r w:rsidRPr="00A769A3">
        <w:rPr>
          <w:rFonts w:ascii="Times New Roman" w:hAnsi="Times New Roman"/>
          <w:sz w:val="24"/>
          <w:szCs w:val="24"/>
        </w:rPr>
        <w:t>Per 2022 m. Centras įsigijo lazerinį spau</w:t>
      </w:r>
      <w:r w:rsidR="00553719" w:rsidRPr="00A769A3">
        <w:rPr>
          <w:rFonts w:ascii="Times New Roman" w:hAnsi="Times New Roman"/>
          <w:sz w:val="24"/>
          <w:szCs w:val="24"/>
        </w:rPr>
        <w:t>s</w:t>
      </w:r>
      <w:r w:rsidRPr="00A769A3">
        <w:rPr>
          <w:rFonts w:ascii="Times New Roman" w:hAnsi="Times New Roman"/>
          <w:sz w:val="24"/>
          <w:szCs w:val="24"/>
        </w:rPr>
        <w:t xml:space="preserve">dintuvą už 125 Eur ir tris </w:t>
      </w:r>
      <w:proofErr w:type="spellStart"/>
      <w:r w:rsidRPr="00A769A3">
        <w:rPr>
          <w:rFonts w:ascii="Times New Roman" w:hAnsi="Times New Roman"/>
          <w:sz w:val="24"/>
          <w:szCs w:val="24"/>
        </w:rPr>
        <w:t>web</w:t>
      </w:r>
      <w:proofErr w:type="spellEnd"/>
      <w:r w:rsidRPr="00A769A3">
        <w:rPr>
          <w:rFonts w:ascii="Times New Roman" w:hAnsi="Times New Roman"/>
          <w:sz w:val="24"/>
          <w:szCs w:val="24"/>
        </w:rPr>
        <w:t xml:space="preserve"> internetines kameras už 80 Eur. Iš viso už 205 Eur.</w:t>
      </w:r>
    </w:p>
    <w:p w14:paraId="1918A465" w14:textId="77777777" w:rsidR="00796583" w:rsidRPr="00A769A3" w:rsidRDefault="00796583" w:rsidP="00796583">
      <w:pPr>
        <w:spacing w:line="360" w:lineRule="auto"/>
        <w:jc w:val="both"/>
        <w:rPr>
          <w:rFonts w:ascii="Times New Roman" w:hAnsi="Times New Roman"/>
          <w:b/>
          <w:sz w:val="24"/>
          <w:szCs w:val="24"/>
        </w:rPr>
      </w:pPr>
      <w:r w:rsidRPr="00A769A3">
        <w:rPr>
          <w:rFonts w:ascii="Times New Roman" w:hAnsi="Times New Roman"/>
          <w:b/>
          <w:sz w:val="24"/>
          <w:szCs w:val="24"/>
        </w:rPr>
        <w:t>5.5. Įstaigos per biudžetinius metus patirtos faktinės kompiuterių, informacinių sistemų tvarkymo ir priežiūros išlaidos Eur.</w:t>
      </w:r>
    </w:p>
    <w:p w14:paraId="6167775A" w14:textId="77777777" w:rsidR="00796583" w:rsidRPr="00A769A3" w:rsidRDefault="00CA6A3B" w:rsidP="00796583">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796583" w:rsidRPr="00A769A3">
        <w:rPr>
          <w:rFonts w:ascii="Times New Roman" w:hAnsi="Times New Roman"/>
          <w:sz w:val="24"/>
          <w:szCs w:val="24"/>
        </w:rPr>
        <w:t xml:space="preserve">Per 2022 metus iš UAB „ARK prekyba“ buvo pirkta </w:t>
      </w:r>
      <w:proofErr w:type="spellStart"/>
      <w:r w:rsidR="00796583" w:rsidRPr="00A769A3">
        <w:rPr>
          <w:rFonts w:ascii="Times New Roman" w:hAnsi="Times New Roman"/>
          <w:sz w:val="24"/>
          <w:szCs w:val="24"/>
        </w:rPr>
        <w:t>toneriai</w:t>
      </w:r>
      <w:proofErr w:type="spellEnd"/>
      <w:r w:rsidR="00796583" w:rsidRPr="00A769A3">
        <w:rPr>
          <w:rFonts w:ascii="Times New Roman" w:hAnsi="Times New Roman"/>
          <w:sz w:val="24"/>
          <w:szCs w:val="24"/>
        </w:rPr>
        <w:t>, bevielio tinklo TP, elementai, kabeliai ir kita už 500,16 Eur. Centras yra sudaręs su MB „</w:t>
      </w:r>
      <w:proofErr w:type="spellStart"/>
      <w:r w:rsidR="00796583" w:rsidRPr="00A769A3">
        <w:rPr>
          <w:rFonts w:ascii="Times New Roman" w:hAnsi="Times New Roman"/>
          <w:sz w:val="24"/>
          <w:szCs w:val="24"/>
        </w:rPr>
        <w:t>Sizena</w:t>
      </w:r>
      <w:proofErr w:type="spellEnd"/>
      <w:r w:rsidR="00796583" w:rsidRPr="00A769A3">
        <w:rPr>
          <w:rFonts w:ascii="Times New Roman" w:hAnsi="Times New Roman"/>
          <w:sz w:val="24"/>
          <w:szCs w:val="24"/>
        </w:rPr>
        <w:t xml:space="preserve">“ kompiuterinės technikos ir programinės įrangos priežiūros ir aptarnavimo sutartį. Už sutartyje numatytų įsipareigojimų vykdymą per 2022 metus sumokėta 1560 Eur. Už buhalterinių programų Finas, </w:t>
      </w:r>
      <w:proofErr w:type="spellStart"/>
      <w:r w:rsidR="00796583" w:rsidRPr="00A769A3">
        <w:rPr>
          <w:rFonts w:ascii="Times New Roman" w:hAnsi="Times New Roman"/>
          <w:sz w:val="24"/>
          <w:szCs w:val="24"/>
        </w:rPr>
        <w:t>FinAlga</w:t>
      </w:r>
      <w:proofErr w:type="spellEnd"/>
      <w:r w:rsidR="00796583" w:rsidRPr="00A769A3">
        <w:rPr>
          <w:rFonts w:ascii="Times New Roman" w:hAnsi="Times New Roman"/>
          <w:sz w:val="24"/>
          <w:szCs w:val="24"/>
        </w:rPr>
        <w:t xml:space="preserve"> ir </w:t>
      </w:r>
      <w:proofErr w:type="spellStart"/>
      <w:r w:rsidR="00796583" w:rsidRPr="00A769A3">
        <w:rPr>
          <w:rFonts w:ascii="Times New Roman" w:hAnsi="Times New Roman"/>
          <w:sz w:val="24"/>
          <w:szCs w:val="24"/>
        </w:rPr>
        <w:t>FinNet</w:t>
      </w:r>
      <w:proofErr w:type="spellEnd"/>
      <w:r w:rsidR="00796583" w:rsidRPr="00A769A3">
        <w:rPr>
          <w:rFonts w:ascii="Times New Roman" w:hAnsi="Times New Roman"/>
          <w:sz w:val="24"/>
          <w:szCs w:val="24"/>
        </w:rPr>
        <w:t xml:space="preserve"> priežiūrą per biudžetinius metus sumokėta 1135,50 Eur. Už dokumentų valdymo sistemos „Kontora“ priežiūrą UAB „</w:t>
      </w:r>
      <w:proofErr w:type="spellStart"/>
      <w:r w:rsidR="00796583" w:rsidRPr="00A769A3">
        <w:rPr>
          <w:rFonts w:ascii="Times New Roman" w:hAnsi="Times New Roman"/>
          <w:sz w:val="24"/>
          <w:szCs w:val="24"/>
        </w:rPr>
        <w:t>Nevda</w:t>
      </w:r>
      <w:proofErr w:type="spellEnd"/>
      <w:r w:rsidR="00796583" w:rsidRPr="00A769A3">
        <w:rPr>
          <w:rFonts w:ascii="Times New Roman" w:hAnsi="Times New Roman"/>
          <w:sz w:val="24"/>
          <w:szCs w:val="24"/>
        </w:rPr>
        <w:t xml:space="preserve">“ sumokėta per 2022 metus 312,24 Eur. UAB Alna </w:t>
      </w:r>
      <w:proofErr w:type="spellStart"/>
      <w:r w:rsidR="00796583" w:rsidRPr="00A769A3">
        <w:rPr>
          <w:rFonts w:ascii="Times New Roman" w:hAnsi="Times New Roman"/>
          <w:sz w:val="24"/>
          <w:szCs w:val="24"/>
        </w:rPr>
        <w:t>Business</w:t>
      </w:r>
      <w:proofErr w:type="spellEnd"/>
      <w:r w:rsidR="00796583" w:rsidRPr="00A769A3">
        <w:rPr>
          <w:rFonts w:ascii="Times New Roman" w:hAnsi="Times New Roman"/>
          <w:sz w:val="24"/>
          <w:szCs w:val="24"/>
        </w:rPr>
        <w:t xml:space="preserve"> </w:t>
      </w:r>
      <w:proofErr w:type="spellStart"/>
      <w:r w:rsidR="00796583" w:rsidRPr="00A769A3">
        <w:rPr>
          <w:rFonts w:ascii="Times New Roman" w:hAnsi="Times New Roman"/>
          <w:sz w:val="24"/>
          <w:szCs w:val="24"/>
        </w:rPr>
        <w:t>Solutions</w:t>
      </w:r>
      <w:proofErr w:type="spellEnd"/>
      <w:r w:rsidR="00796583" w:rsidRPr="00A769A3">
        <w:rPr>
          <w:rFonts w:ascii="Times New Roman" w:hAnsi="Times New Roman"/>
          <w:sz w:val="24"/>
          <w:szCs w:val="24"/>
        </w:rPr>
        <w:t xml:space="preserve"> už paslaugas sumokėta 68,07 Eur. Iš viso sumokėta 3575,97 Eur. </w:t>
      </w:r>
    </w:p>
    <w:p w14:paraId="595AAE88" w14:textId="58E0055F" w:rsidR="00796583" w:rsidRPr="00A769A3" w:rsidRDefault="00CA6A3B" w:rsidP="00796583">
      <w:pPr>
        <w:spacing w:line="360" w:lineRule="auto"/>
        <w:jc w:val="both"/>
        <w:rPr>
          <w:rFonts w:ascii="Times New Roman" w:hAnsi="Times New Roman"/>
          <w:sz w:val="24"/>
          <w:szCs w:val="24"/>
        </w:rPr>
      </w:pPr>
      <w:r w:rsidRPr="00A769A3">
        <w:rPr>
          <w:rFonts w:ascii="Times New Roman" w:hAnsi="Times New Roman"/>
          <w:sz w:val="24"/>
          <w:szCs w:val="24"/>
        </w:rPr>
        <w:t xml:space="preserve">                 </w:t>
      </w:r>
      <w:r w:rsidR="00796583" w:rsidRPr="00A769A3">
        <w:rPr>
          <w:rFonts w:ascii="Times New Roman" w:hAnsi="Times New Roman"/>
          <w:sz w:val="24"/>
          <w:szCs w:val="24"/>
        </w:rPr>
        <w:t xml:space="preserve">Per 2022 metus už interneto paslaugas AB </w:t>
      </w:r>
      <w:r w:rsidR="00553719" w:rsidRPr="00A769A3">
        <w:rPr>
          <w:rFonts w:ascii="Times New Roman" w:hAnsi="Times New Roman"/>
          <w:sz w:val="24"/>
          <w:szCs w:val="24"/>
        </w:rPr>
        <w:t>„</w:t>
      </w:r>
      <w:r w:rsidR="00796583" w:rsidRPr="00A769A3">
        <w:rPr>
          <w:rFonts w:ascii="Times New Roman" w:hAnsi="Times New Roman"/>
          <w:sz w:val="24"/>
          <w:szCs w:val="24"/>
        </w:rPr>
        <w:t>Telia Lietuva</w:t>
      </w:r>
      <w:r w:rsidR="00553719" w:rsidRPr="00A769A3">
        <w:rPr>
          <w:rFonts w:ascii="Times New Roman" w:hAnsi="Times New Roman"/>
          <w:sz w:val="24"/>
          <w:szCs w:val="24"/>
        </w:rPr>
        <w:t>“</w:t>
      </w:r>
      <w:r w:rsidR="00796583" w:rsidRPr="00A769A3">
        <w:rPr>
          <w:rFonts w:ascii="Times New Roman" w:hAnsi="Times New Roman"/>
          <w:sz w:val="24"/>
          <w:szCs w:val="24"/>
        </w:rPr>
        <w:t xml:space="preserve"> sumokėta 1941,01 Eur ir UAB Radijo elektroninės sistemos 569,04  Eur . Iš viso 2510,05 Eur. </w:t>
      </w:r>
    </w:p>
    <w:p w14:paraId="06E67465" w14:textId="77777777" w:rsidR="00796583" w:rsidRPr="00A769A3" w:rsidRDefault="00796583" w:rsidP="00796583">
      <w:pPr>
        <w:spacing w:line="276" w:lineRule="auto"/>
        <w:jc w:val="both"/>
        <w:rPr>
          <w:rFonts w:ascii="Times New Roman" w:hAnsi="Times New Roman"/>
          <w:sz w:val="24"/>
          <w:szCs w:val="24"/>
        </w:rPr>
      </w:pPr>
    </w:p>
    <w:p w14:paraId="520C0A20" w14:textId="77777777" w:rsidR="00796583" w:rsidRPr="00A769A3" w:rsidRDefault="00796583" w:rsidP="00796583">
      <w:pPr>
        <w:spacing w:line="276" w:lineRule="auto"/>
        <w:jc w:val="center"/>
        <w:rPr>
          <w:rFonts w:ascii="Times New Roman" w:hAnsi="Times New Roman"/>
          <w:b/>
          <w:sz w:val="24"/>
          <w:szCs w:val="24"/>
        </w:rPr>
      </w:pPr>
      <w:r w:rsidRPr="00A769A3">
        <w:rPr>
          <w:rFonts w:ascii="Times New Roman" w:hAnsi="Times New Roman"/>
          <w:b/>
          <w:sz w:val="24"/>
          <w:szCs w:val="24"/>
        </w:rPr>
        <w:t>6. PROGRAMŲ IR PROJEKTŲ VALDYMAS</w:t>
      </w:r>
    </w:p>
    <w:p w14:paraId="32ED59BF" w14:textId="77777777" w:rsidR="00796583" w:rsidRPr="00A769A3" w:rsidRDefault="00796583" w:rsidP="00796583">
      <w:pPr>
        <w:spacing w:line="276" w:lineRule="auto"/>
        <w:jc w:val="center"/>
        <w:rPr>
          <w:rFonts w:ascii="Times New Roman" w:hAnsi="Times New Roman"/>
          <w:b/>
          <w:sz w:val="24"/>
          <w:szCs w:val="24"/>
        </w:rPr>
      </w:pPr>
    </w:p>
    <w:p w14:paraId="5698D259" w14:textId="77777777" w:rsidR="00796583" w:rsidRPr="00A769A3" w:rsidRDefault="00796583" w:rsidP="00796583">
      <w:pPr>
        <w:spacing w:line="360" w:lineRule="auto"/>
        <w:jc w:val="both"/>
        <w:rPr>
          <w:rFonts w:ascii="Times New Roman" w:hAnsi="Times New Roman"/>
          <w:b/>
          <w:sz w:val="24"/>
          <w:szCs w:val="24"/>
        </w:rPr>
      </w:pPr>
      <w:r w:rsidRPr="00A769A3">
        <w:rPr>
          <w:rFonts w:ascii="Times New Roman" w:hAnsi="Times New Roman"/>
          <w:b/>
          <w:sz w:val="24"/>
          <w:szCs w:val="24"/>
        </w:rPr>
        <w:t>6.1. Įgyvendinami partnerystės projektai, programos:</w:t>
      </w:r>
    </w:p>
    <w:p w14:paraId="3FCA71A1" w14:textId="77777777" w:rsidR="00796583" w:rsidRPr="00A769A3" w:rsidRDefault="00796583" w:rsidP="00796583">
      <w:pPr>
        <w:spacing w:line="360" w:lineRule="auto"/>
        <w:jc w:val="both"/>
        <w:rPr>
          <w:rFonts w:ascii="Times New Roman" w:hAnsi="Times New Roman"/>
          <w:sz w:val="24"/>
          <w:szCs w:val="24"/>
        </w:rPr>
      </w:pPr>
      <w:r w:rsidRPr="00A769A3">
        <w:rPr>
          <w:rFonts w:ascii="Times New Roman" w:hAnsi="Times New Roman"/>
          <w:b/>
          <w:sz w:val="24"/>
          <w:szCs w:val="24"/>
        </w:rPr>
        <w:t xml:space="preserve">         </w:t>
      </w:r>
      <w:r w:rsidR="00E53D9F" w:rsidRPr="00A769A3">
        <w:rPr>
          <w:rFonts w:ascii="Times New Roman" w:hAnsi="Times New Roman"/>
          <w:b/>
          <w:sz w:val="24"/>
          <w:szCs w:val="24"/>
        </w:rPr>
        <w:t xml:space="preserve">           </w:t>
      </w:r>
      <w:r w:rsidRPr="00A769A3">
        <w:rPr>
          <w:rFonts w:ascii="Times New Roman" w:hAnsi="Times New Roman"/>
          <w:b/>
          <w:sz w:val="24"/>
          <w:szCs w:val="24"/>
        </w:rPr>
        <w:t xml:space="preserve"> </w:t>
      </w:r>
      <w:r w:rsidRPr="00A769A3">
        <w:rPr>
          <w:rFonts w:ascii="Times New Roman" w:hAnsi="Times New Roman"/>
          <w:sz w:val="24"/>
          <w:szCs w:val="24"/>
        </w:rPr>
        <w:t>Projektas „Vaikų gerovės ir saugumo didinimas, paslaugų šeimai, globėjams (rūpintojams) kokybės didinimas bei prieinamumo plėtra“ 24657,84 Eur.</w:t>
      </w:r>
    </w:p>
    <w:p w14:paraId="54760A66" w14:textId="77777777" w:rsidR="00796583" w:rsidRPr="00A769A3" w:rsidRDefault="00796583" w:rsidP="00796583">
      <w:pPr>
        <w:spacing w:line="360" w:lineRule="auto"/>
        <w:jc w:val="both"/>
        <w:rPr>
          <w:rFonts w:ascii="Times New Roman" w:hAnsi="Times New Roman"/>
          <w:b/>
          <w:sz w:val="24"/>
          <w:szCs w:val="24"/>
        </w:rPr>
      </w:pPr>
      <w:r w:rsidRPr="00A769A3">
        <w:rPr>
          <w:rFonts w:ascii="Times New Roman" w:hAnsi="Times New Roman"/>
          <w:b/>
          <w:sz w:val="24"/>
          <w:szCs w:val="24"/>
        </w:rPr>
        <w:t>6.2. Per metus gautų papildomų lėšų suma Eur, papildomi lėšų šaltiniai. Pritrauktų lėšų procentas nuo Savivaldybės biudžeto skirtų asignavimų.</w:t>
      </w:r>
    </w:p>
    <w:p w14:paraId="4F79CDE2"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 xml:space="preserve">      </w:t>
      </w:r>
      <w:r w:rsidR="00E53D9F" w:rsidRPr="00A769A3">
        <w:rPr>
          <w:rFonts w:ascii="Times New Roman" w:hAnsi="Times New Roman"/>
          <w:sz w:val="24"/>
          <w:szCs w:val="24"/>
        </w:rPr>
        <w:t xml:space="preserve">      </w:t>
      </w:r>
      <w:r w:rsidRPr="00A769A3">
        <w:rPr>
          <w:rFonts w:ascii="Times New Roman" w:hAnsi="Times New Roman"/>
          <w:sz w:val="24"/>
          <w:szCs w:val="24"/>
        </w:rPr>
        <w:t xml:space="preserve">      Iš Savivaldybės biudžeto gauta 766016,09 Eur.</w:t>
      </w:r>
    </w:p>
    <w:p w14:paraId="0EDC4759"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 xml:space="preserve">Iš Valstybės biudžeto gauta (vadovų ir </w:t>
      </w:r>
      <w:proofErr w:type="spellStart"/>
      <w:r w:rsidRPr="00A769A3">
        <w:rPr>
          <w:rFonts w:ascii="Times New Roman" w:hAnsi="Times New Roman"/>
          <w:sz w:val="24"/>
          <w:szCs w:val="24"/>
        </w:rPr>
        <w:t>soc</w:t>
      </w:r>
      <w:proofErr w:type="spellEnd"/>
      <w:r w:rsidRPr="00A769A3">
        <w:rPr>
          <w:rFonts w:ascii="Times New Roman" w:hAnsi="Times New Roman"/>
          <w:sz w:val="24"/>
          <w:szCs w:val="24"/>
        </w:rPr>
        <w:t>. darbuotojų darbo užmokesčio didinimui) 39600 Eur.</w:t>
      </w:r>
    </w:p>
    <w:p w14:paraId="33A9D88E"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Iš valstybės biudžeto gauta (vaiko globos (rūpybos) išmoka ) 60822,85 Eur.</w:t>
      </w:r>
    </w:p>
    <w:p w14:paraId="15E59468"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Budintys globotojai (SB) 19480,02 Eur.</w:t>
      </w:r>
    </w:p>
    <w:p w14:paraId="237B24F0"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 xml:space="preserve"> Iš viso 885918,96 Eur.</w:t>
      </w:r>
    </w:p>
    <w:p w14:paraId="4644C5C8"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Papildomai gauta:</w:t>
      </w:r>
    </w:p>
    <w:p w14:paraId="57646525"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Patalpų nuoma (AB TEO LT ir darbuotojai už butų nuomą) 944,10 Eur.</w:t>
      </w:r>
    </w:p>
    <w:p w14:paraId="41890DF7"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Projektas  „Vaikų gerovės ir saugumo didinimas, paslaugų šeimai, globėjams (rūpintojams) kokybės didinimas bei prieinamumo plėtra“ 24657,84 Eur.</w:t>
      </w:r>
    </w:p>
    <w:p w14:paraId="41E9882F"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rPr>
        <w:t>Ukmergės rajono savivaldybė (krizių centre suteiktos paslaugos) 5220 Eur.</w:t>
      </w:r>
    </w:p>
    <w:p w14:paraId="371A498B" w14:textId="35AC0B8F" w:rsidR="00796583" w:rsidRPr="00A769A3" w:rsidRDefault="00796583" w:rsidP="00796583">
      <w:pPr>
        <w:spacing w:line="360" w:lineRule="auto"/>
        <w:rPr>
          <w:rFonts w:ascii="Times New Roman" w:hAnsi="Times New Roman"/>
          <w:sz w:val="24"/>
          <w:szCs w:val="24"/>
          <w:lang w:val="en-US"/>
        </w:rPr>
      </w:pPr>
      <w:r w:rsidRPr="00A769A3">
        <w:rPr>
          <w:rFonts w:ascii="Times New Roman" w:hAnsi="Times New Roman"/>
          <w:sz w:val="24"/>
          <w:szCs w:val="24"/>
        </w:rPr>
        <w:t xml:space="preserve">Kiti šaltiniai (2 </w:t>
      </w:r>
      <w:r w:rsidR="00553719" w:rsidRPr="00A769A3">
        <w:rPr>
          <w:rFonts w:ascii="Times New Roman" w:hAnsi="Times New Roman"/>
          <w:sz w:val="24"/>
          <w:szCs w:val="24"/>
          <w:lang w:val="en-US"/>
        </w:rPr>
        <w:t>proc. –</w:t>
      </w:r>
      <w:r w:rsidRPr="00A769A3">
        <w:rPr>
          <w:rFonts w:ascii="Times New Roman" w:hAnsi="Times New Roman"/>
          <w:sz w:val="24"/>
          <w:szCs w:val="24"/>
          <w:lang w:val="en-US"/>
        </w:rPr>
        <w:t xml:space="preserve"> 309,95 </w:t>
      </w:r>
      <w:proofErr w:type="spellStart"/>
      <w:r w:rsidRPr="00A769A3">
        <w:rPr>
          <w:rFonts w:ascii="Times New Roman" w:hAnsi="Times New Roman"/>
          <w:sz w:val="24"/>
          <w:szCs w:val="24"/>
          <w:lang w:val="en-US"/>
        </w:rPr>
        <w:t>Eur</w:t>
      </w:r>
      <w:proofErr w:type="spellEnd"/>
      <w:r w:rsidRPr="00A769A3">
        <w:rPr>
          <w:rFonts w:ascii="Times New Roman" w:hAnsi="Times New Roman"/>
          <w:sz w:val="24"/>
          <w:szCs w:val="24"/>
          <w:lang w:val="en-US"/>
        </w:rPr>
        <w:t xml:space="preserve">, UAB </w:t>
      </w:r>
      <w:proofErr w:type="spellStart"/>
      <w:proofErr w:type="gramStart"/>
      <w:r w:rsidRPr="00A769A3">
        <w:rPr>
          <w:rFonts w:ascii="Times New Roman" w:hAnsi="Times New Roman"/>
          <w:sz w:val="24"/>
          <w:szCs w:val="24"/>
          <w:lang w:val="en-US"/>
        </w:rPr>
        <w:t>Elameta</w:t>
      </w:r>
      <w:proofErr w:type="spellEnd"/>
      <w:r w:rsidRPr="00A769A3">
        <w:rPr>
          <w:rFonts w:ascii="Times New Roman" w:hAnsi="Times New Roman"/>
          <w:sz w:val="24"/>
          <w:szCs w:val="24"/>
          <w:lang w:val="en-US"/>
        </w:rPr>
        <w:t xml:space="preserve">  –</w:t>
      </w:r>
      <w:proofErr w:type="gramEnd"/>
      <w:r w:rsidRPr="00A769A3">
        <w:rPr>
          <w:rFonts w:ascii="Times New Roman" w:hAnsi="Times New Roman"/>
          <w:sz w:val="24"/>
          <w:szCs w:val="24"/>
          <w:lang w:val="en-US"/>
        </w:rPr>
        <w:t xml:space="preserve"> 1000 </w:t>
      </w:r>
      <w:proofErr w:type="spellStart"/>
      <w:r w:rsidRPr="00A769A3">
        <w:rPr>
          <w:rFonts w:ascii="Times New Roman" w:hAnsi="Times New Roman"/>
          <w:sz w:val="24"/>
          <w:szCs w:val="24"/>
          <w:lang w:val="en-US"/>
        </w:rPr>
        <w:t>Eur</w:t>
      </w:r>
      <w:proofErr w:type="spellEnd"/>
      <w:r w:rsidRPr="00A769A3">
        <w:rPr>
          <w:rFonts w:ascii="Times New Roman" w:hAnsi="Times New Roman"/>
          <w:sz w:val="24"/>
          <w:szCs w:val="24"/>
          <w:lang w:val="en-US"/>
        </w:rPr>
        <w:t xml:space="preserve">, UAB </w:t>
      </w:r>
      <w:r w:rsidR="00553719" w:rsidRPr="00A769A3">
        <w:rPr>
          <w:rFonts w:ascii="Times New Roman" w:hAnsi="Times New Roman"/>
          <w:sz w:val="24"/>
          <w:szCs w:val="24"/>
          <w:lang w:val="en-US"/>
        </w:rPr>
        <w:t>„</w:t>
      </w:r>
      <w:proofErr w:type="spellStart"/>
      <w:r w:rsidRPr="00A769A3">
        <w:rPr>
          <w:rFonts w:ascii="Times New Roman" w:hAnsi="Times New Roman"/>
          <w:sz w:val="24"/>
          <w:szCs w:val="24"/>
          <w:lang w:val="en-US"/>
        </w:rPr>
        <w:t>Audores</w:t>
      </w:r>
      <w:proofErr w:type="spellEnd"/>
      <w:r w:rsidR="00553719" w:rsidRPr="00A769A3">
        <w:rPr>
          <w:rFonts w:ascii="Times New Roman" w:hAnsi="Times New Roman"/>
          <w:sz w:val="24"/>
          <w:szCs w:val="24"/>
          <w:lang w:val="en-US"/>
        </w:rPr>
        <w:t>“</w:t>
      </w:r>
      <w:r w:rsidRPr="00A769A3">
        <w:rPr>
          <w:rFonts w:ascii="Times New Roman" w:hAnsi="Times New Roman"/>
          <w:sz w:val="24"/>
          <w:szCs w:val="24"/>
          <w:lang w:val="en-US"/>
        </w:rPr>
        <w:t xml:space="preserve"> – 1000 </w:t>
      </w:r>
      <w:proofErr w:type="spellStart"/>
      <w:r w:rsidRPr="00A769A3">
        <w:rPr>
          <w:rFonts w:ascii="Times New Roman" w:hAnsi="Times New Roman"/>
          <w:sz w:val="24"/>
          <w:szCs w:val="24"/>
          <w:lang w:val="en-US"/>
        </w:rPr>
        <w:t>Eur</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pinigais</w:t>
      </w:r>
      <w:proofErr w:type="spellEnd"/>
      <w:r w:rsidRPr="00A769A3">
        <w:rPr>
          <w:rFonts w:ascii="Times New Roman" w:hAnsi="Times New Roman"/>
          <w:sz w:val="24"/>
          <w:szCs w:val="24"/>
          <w:lang w:val="en-US"/>
        </w:rPr>
        <w:t xml:space="preserve"> 2309,95 Eur.</w:t>
      </w:r>
    </w:p>
    <w:p w14:paraId="06842481" w14:textId="77777777" w:rsidR="00796583" w:rsidRPr="00A769A3" w:rsidRDefault="00796583" w:rsidP="00796583">
      <w:pPr>
        <w:spacing w:line="360" w:lineRule="auto"/>
        <w:rPr>
          <w:rFonts w:ascii="Times New Roman" w:hAnsi="Times New Roman"/>
          <w:sz w:val="24"/>
          <w:szCs w:val="24"/>
          <w:lang w:val="en-US"/>
        </w:rPr>
      </w:pPr>
      <w:proofErr w:type="spellStart"/>
      <w:r w:rsidRPr="00A769A3">
        <w:rPr>
          <w:rFonts w:ascii="Times New Roman" w:hAnsi="Times New Roman"/>
          <w:sz w:val="24"/>
          <w:szCs w:val="24"/>
          <w:lang w:val="en-US"/>
        </w:rPr>
        <w:t>Dovanos</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ir</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kita</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parama</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daiktais</w:t>
      </w:r>
      <w:proofErr w:type="spellEnd"/>
      <w:r w:rsidRPr="00A769A3">
        <w:rPr>
          <w:rFonts w:ascii="Times New Roman" w:hAnsi="Times New Roman"/>
          <w:sz w:val="24"/>
          <w:szCs w:val="24"/>
          <w:lang w:val="en-US"/>
        </w:rPr>
        <w:t>:</w:t>
      </w:r>
    </w:p>
    <w:p w14:paraId="16791586" w14:textId="24443DE0" w:rsidR="00796583" w:rsidRPr="00A769A3" w:rsidRDefault="00796583" w:rsidP="00796583">
      <w:pPr>
        <w:spacing w:line="360" w:lineRule="auto"/>
        <w:rPr>
          <w:rFonts w:ascii="Times New Roman" w:hAnsi="Times New Roman"/>
          <w:sz w:val="24"/>
          <w:szCs w:val="24"/>
          <w:lang w:val="en-US"/>
        </w:rPr>
      </w:pPr>
      <w:r w:rsidRPr="00A769A3">
        <w:rPr>
          <w:rFonts w:ascii="Times New Roman" w:hAnsi="Times New Roman"/>
          <w:sz w:val="24"/>
          <w:szCs w:val="24"/>
          <w:lang w:val="en-US"/>
        </w:rPr>
        <w:t xml:space="preserve"> Raimondo </w:t>
      </w:r>
      <w:proofErr w:type="spellStart"/>
      <w:r w:rsidRPr="00A769A3">
        <w:rPr>
          <w:rFonts w:ascii="Times New Roman" w:hAnsi="Times New Roman"/>
          <w:sz w:val="24"/>
          <w:szCs w:val="24"/>
          <w:lang w:val="en-US"/>
        </w:rPr>
        <w:t>Juodiškio</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optika</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akiniai</w:t>
      </w:r>
      <w:proofErr w:type="spellEnd"/>
      <w:r w:rsidRPr="00A769A3">
        <w:rPr>
          <w:rFonts w:ascii="Times New Roman" w:hAnsi="Times New Roman"/>
          <w:sz w:val="24"/>
          <w:szCs w:val="24"/>
          <w:lang w:val="en-US"/>
        </w:rPr>
        <w:t>) – 183 Eur</w:t>
      </w:r>
      <w:r w:rsidR="00553719" w:rsidRPr="00A769A3">
        <w:rPr>
          <w:rFonts w:ascii="Times New Roman" w:hAnsi="Times New Roman"/>
          <w:sz w:val="24"/>
          <w:szCs w:val="24"/>
          <w:lang w:val="en-US"/>
        </w:rPr>
        <w:t>.</w:t>
      </w:r>
      <w:r w:rsidRPr="00A769A3">
        <w:rPr>
          <w:rFonts w:ascii="Times New Roman" w:hAnsi="Times New Roman"/>
          <w:sz w:val="24"/>
          <w:szCs w:val="24"/>
          <w:lang w:val="en-US"/>
        </w:rPr>
        <w:t xml:space="preserve"> </w:t>
      </w:r>
    </w:p>
    <w:p w14:paraId="3E3B730C" w14:textId="2AD5256B" w:rsidR="00796583" w:rsidRPr="00A769A3" w:rsidRDefault="00796583" w:rsidP="00796583">
      <w:pPr>
        <w:spacing w:line="360" w:lineRule="auto"/>
        <w:rPr>
          <w:rFonts w:ascii="Times New Roman" w:hAnsi="Times New Roman"/>
          <w:sz w:val="24"/>
          <w:szCs w:val="24"/>
          <w:lang w:val="en-US"/>
        </w:rPr>
      </w:pPr>
      <w:r w:rsidRPr="00A769A3">
        <w:rPr>
          <w:rFonts w:ascii="Times New Roman" w:hAnsi="Times New Roman"/>
          <w:sz w:val="24"/>
          <w:szCs w:val="24"/>
          <w:lang w:val="en-US"/>
        </w:rPr>
        <w:t xml:space="preserve"> LPF </w:t>
      </w:r>
      <w:r w:rsidR="00553719" w:rsidRPr="00A769A3">
        <w:rPr>
          <w:rFonts w:ascii="Times New Roman" w:hAnsi="Times New Roman"/>
          <w:sz w:val="24"/>
          <w:szCs w:val="24"/>
          <w:lang w:val="en-US"/>
        </w:rPr>
        <w:t>„</w:t>
      </w:r>
      <w:proofErr w:type="spellStart"/>
      <w:r w:rsidRPr="00A769A3">
        <w:rPr>
          <w:rFonts w:ascii="Times New Roman" w:hAnsi="Times New Roman"/>
          <w:sz w:val="24"/>
          <w:szCs w:val="24"/>
          <w:lang w:val="en-US"/>
        </w:rPr>
        <w:t>Maisto</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bankas</w:t>
      </w:r>
      <w:proofErr w:type="spellEnd"/>
      <w:r w:rsidRPr="00A769A3">
        <w:rPr>
          <w:rFonts w:ascii="Times New Roman" w:hAnsi="Times New Roman"/>
          <w:sz w:val="24"/>
          <w:szCs w:val="24"/>
          <w:lang w:val="en-US"/>
        </w:rPr>
        <w:t>” (</w:t>
      </w:r>
      <w:proofErr w:type="spellStart"/>
      <w:r w:rsidRPr="00A769A3">
        <w:rPr>
          <w:rFonts w:ascii="Times New Roman" w:hAnsi="Times New Roman"/>
          <w:sz w:val="24"/>
          <w:szCs w:val="24"/>
          <w:lang w:val="en-US"/>
        </w:rPr>
        <w:t>maisto</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produktai</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ir</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švaros</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prekės</w:t>
      </w:r>
      <w:proofErr w:type="spellEnd"/>
      <w:r w:rsidRPr="00A769A3">
        <w:rPr>
          <w:rFonts w:ascii="Times New Roman" w:hAnsi="Times New Roman"/>
          <w:sz w:val="24"/>
          <w:szCs w:val="24"/>
          <w:lang w:val="en-US"/>
        </w:rPr>
        <w:t>)</w:t>
      </w:r>
      <w:r w:rsidR="00553719" w:rsidRPr="00A769A3">
        <w:rPr>
          <w:rFonts w:ascii="Times New Roman" w:hAnsi="Times New Roman"/>
          <w:sz w:val="24"/>
          <w:szCs w:val="24"/>
          <w:lang w:val="en-US"/>
        </w:rPr>
        <w:t xml:space="preserve"> </w:t>
      </w:r>
      <w:r w:rsidRPr="00A769A3">
        <w:rPr>
          <w:rFonts w:ascii="Times New Roman" w:hAnsi="Times New Roman"/>
          <w:sz w:val="24"/>
          <w:szCs w:val="24"/>
          <w:lang w:val="en-US"/>
        </w:rPr>
        <w:t>– 3968,45 Eur.</w:t>
      </w:r>
    </w:p>
    <w:p w14:paraId="09B96423" w14:textId="4E0942B3" w:rsidR="00796583" w:rsidRPr="00A769A3" w:rsidRDefault="00796583" w:rsidP="00796583">
      <w:pPr>
        <w:spacing w:line="360" w:lineRule="auto"/>
        <w:rPr>
          <w:rFonts w:ascii="Times New Roman" w:hAnsi="Times New Roman"/>
          <w:sz w:val="24"/>
          <w:szCs w:val="24"/>
          <w:lang w:val="en-US"/>
        </w:rPr>
      </w:pPr>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Iš</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viso</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daiktais</w:t>
      </w:r>
      <w:proofErr w:type="spellEnd"/>
      <w:r w:rsidRPr="00A769A3">
        <w:rPr>
          <w:rFonts w:ascii="Times New Roman" w:hAnsi="Times New Roman"/>
          <w:sz w:val="24"/>
          <w:szCs w:val="24"/>
          <w:lang w:val="en-US"/>
        </w:rPr>
        <w:t xml:space="preserve">   4151,45 Eur</w:t>
      </w:r>
      <w:r w:rsidR="00553719" w:rsidRPr="00A769A3">
        <w:rPr>
          <w:rFonts w:ascii="Times New Roman" w:hAnsi="Times New Roman"/>
          <w:sz w:val="24"/>
          <w:szCs w:val="24"/>
          <w:lang w:val="en-US"/>
        </w:rPr>
        <w:t>.</w:t>
      </w:r>
    </w:p>
    <w:p w14:paraId="28433ED9" w14:textId="77777777" w:rsidR="00796583" w:rsidRPr="00A769A3" w:rsidRDefault="00796583" w:rsidP="00796583">
      <w:pPr>
        <w:spacing w:line="360" w:lineRule="auto"/>
        <w:rPr>
          <w:rFonts w:ascii="Times New Roman" w:hAnsi="Times New Roman"/>
          <w:sz w:val="24"/>
          <w:szCs w:val="24"/>
          <w:lang w:val="en-US"/>
        </w:rPr>
      </w:pPr>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Iš</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viso</w:t>
      </w:r>
      <w:proofErr w:type="spellEnd"/>
      <w:r w:rsidRPr="00A769A3">
        <w:rPr>
          <w:rFonts w:ascii="Times New Roman" w:hAnsi="Times New Roman"/>
          <w:sz w:val="24"/>
          <w:szCs w:val="24"/>
          <w:lang w:val="en-US"/>
        </w:rPr>
        <w:t xml:space="preserve"> </w:t>
      </w:r>
      <w:proofErr w:type="spellStart"/>
      <w:r w:rsidRPr="00A769A3">
        <w:rPr>
          <w:rFonts w:ascii="Times New Roman" w:hAnsi="Times New Roman"/>
          <w:sz w:val="24"/>
          <w:szCs w:val="24"/>
          <w:lang w:val="en-US"/>
        </w:rPr>
        <w:t>papildomai</w:t>
      </w:r>
      <w:proofErr w:type="spellEnd"/>
      <w:r w:rsidRPr="00A769A3">
        <w:rPr>
          <w:rFonts w:ascii="Times New Roman" w:hAnsi="Times New Roman"/>
          <w:sz w:val="24"/>
          <w:szCs w:val="24"/>
          <w:lang w:val="en-US"/>
        </w:rPr>
        <w:t xml:space="preserve">   37283,34 Eur.</w:t>
      </w:r>
    </w:p>
    <w:p w14:paraId="36CEE426" w14:textId="40E7B1F5" w:rsidR="00796583" w:rsidRPr="00A769A3" w:rsidRDefault="00796583" w:rsidP="00796583">
      <w:pPr>
        <w:spacing w:line="360" w:lineRule="auto"/>
        <w:rPr>
          <w:rFonts w:ascii="Times New Roman" w:hAnsi="Times New Roman"/>
          <w:sz w:val="24"/>
          <w:szCs w:val="24"/>
          <w:lang w:val="en-US"/>
        </w:rPr>
      </w:pPr>
      <w:r w:rsidRPr="00A769A3">
        <w:rPr>
          <w:rFonts w:ascii="Times New Roman" w:hAnsi="Times New Roman"/>
          <w:sz w:val="24"/>
          <w:szCs w:val="24"/>
        </w:rPr>
        <w:t>Pritrauktų lėšų procentas nuo Savivaldybės biudžeto</w:t>
      </w:r>
      <w:r w:rsidRPr="00A769A3">
        <w:rPr>
          <w:rFonts w:ascii="Times New Roman" w:hAnsi="Times New Roman"/>
          <w:b/>
          <w:sz w:val="24"/>
          <w:szCs w:val="24"/>
        </w:rPr>
        <w:t xml:space="preserve"> </w:t>
      </w:r>
      <w:r w:rsidRPr="00A769A3">
        <w:rPr>
          <w:rFonts w:ascii="Times New Roman" w:hAnsi="Times New Roman"/>
          <w:sz w:val="24"/>
          <w:szCs w:val="24"/>
        </w:rPr>
        <w:t xml:space="preserve">skirtų asignavimų 4,21 </w:t>
      </w:r>
      <w:r w:rsidR="00553719" w:rsidRPr="00A769A3">
        <w:rPr>
          <w:rFonts w:ascii="Times New Roman" w:hAnsi="Times New Roman"/>
          <w:sz w:val="24"/>
          <w:szCs w:val="24"/>
          <w:lang w:val="en-US"/>
        </w:rPr>
        <w:t>proc.</w:t>
      </w:r>
    </w:p>
    <w:p w14:paraId="3A134D10" w14:textId="77777777" w:rsidR="00796583" w:rsidRPr="00A769A3" w:rsidRDefault="00796583" w:rsidP="00796583">
      <w:pPr>
        <w:spacing w:line="360" w:lineRule="auto"/>
        <w:rPr>
          <w:rFonts w:ascii="Times New Roman" w:hAnsi="Times New Roman"/>
          <w:sz w:val="24"/>
          <w:szCs w:val="24"/>
        </w:rPr>
      </w:pPr>
      <w:r w:rsidRPr="00A769A3">
        <w:rPr>
          <w:rFonts w:ascii="Times New Roman" w:hAnsi="Times New Roman"/>
          <w:sz w:val="24"/>
          <w:szCs w:val="24"/>
          <w:lang w:val="en-US"/>
        </w:rPr>
        <w:t xml:space="preserve">(37283,34 </w:t>
      </w:r>
      <w:proofErr w:type="spellStart"/>
      <w:r w:rsidRPr="00A769A3">
        <w:rPr>
          <w:rFonts w:ascii="Times New Roman" w:hAnsi="Times New Roman"/>
          <w:sz w:val="24"/>
          <w:szCs w:val="24"/>
          <w:lang w:val="en-US"/>
        </w:rPr>
        <w:t>Eur</w:t>
      </w:r>
      <w:proofErr w:type="spellEnd"/>
      <w:r w:rsidRPr="00A769A3">
        <w:rPr>
          <w:rFonts w:ascii="Times New Roman" w:hAnsi="Times New Roman"/>
          <w:sz w:val="24"/>
          <w:szCs w:val="24"/>
          <w:lang w:val="en-US"/>
        </w:rPr>
        <w:t xml:space="preserve"> x 100%</w:t>
      </w:r>
      <w:r w:rsidRPr="00A769A3">
        <w:rPr>
          <w:rFonts w:ascii="Times New Roman" w:hAnsi="Times New Roman"/>
          <w:sz w:val="24"/>
          <w:szCs w:val="24"/>
        </w:rPr>
        <w:t xml:space="preserve"> / 885918,96 Eur)</w:t>
      </w:r>
      <w:r w:rsidRPr="00A769A3">
        <w:rPr>
          <w:rFonts w:ascii="Times New Roman" w:hAnsi="Times New Roman"/>
          <w:sz w:val="24"/>
          <w:szCs w:val="24"/>
          <w:lang w:val="en-US"/>
        </w:rPr>
        <w:t>.</w:t>
      </w:r>
      <w:r w:rsidRPr="00A769A3">
        <w:rPr>
          <w:rFonts w:ascii="Times New Roman" w:hAnsi="Times New Roman"/>
          <w:sz w:val="24"/>
          <w:szCs w:val="24"/>
        </w:rPr>
        <w:t xml:space="preserve">        </w:t>
      </w:r>
    </w:p>
    <w:p w14:paraId="11802EB0" w14:textId="77777777" w:rsidR="00796583" w:rsidRPr="00A769A3" w:rsidRDefault="00796583" w:rsidP="00796583">
      <w:pPr>
        <w:spacing w:line="360" w:lineRule="auto"/>
        <w:jc w:val="center"/>
        <w:rPr>
          <w:rFonts w:ascii="Times New Roman" w:hAnsi="Times New Roman"/>
          <w:b/>
          <w:sz w:val="24"/>
          <w:szCs w:val="24"/>
        </w:rPr>
      </w:pPr>
      <w:r w:rsidRPr="00A769A3">
        <w:rPr>
          <w:rFonts w:ascii="Times New Roman" w:hAnsi="Times New Roman"/>
          <w:b/>
          <w:sz w:val="24"/>
          <w:szCs w:val="24"/>
        </w:rPr>
        <w:t>VII SKYRIUS</w:t>
      </w:r>
    </w:p>
    <w:p w14:paraId="7D8BE189" w14:textId="77777777" w:rsidR="00796583" w:rsidRPr="00A769A3" w:rsidRDefault="00796583" w:rsidP="00796583">
      <w:pPr>
        <w:jc w:val="center"/>
        <w:rPr>
          <w:rFonts w:ascii="Times New Roman" w:hAnsi="Times New Roman"/>
          <w:b/>
          <w:sz w:val="24"/>
          <w:szCs w:val="24"/>
        </w:rPr>
      </w:pPr>
      <w:r w:rsidRPr="00A769A3">
        <w:rPr>
          <w:rFonts w:ascii="Times New Roman" w:hAnsi="Times New Roman"/>
          <w:b/>
          <w:sz w:val="24"/>
          <w:szCs w:val="24"/>
        </w:rPr>
        <w:t>DOKUMENTŲ VALDYMAS</w:t>
      </w:r>
    </w:p>
    <w:p w14:paraId="7A584F89" w14:textId="77777777" w:rsidR="00796583" w:rsidRPr="00A769A3" w:rsidRDefault="00796583" w:rsidP="00796583">
      <w:pPr>
        <w:jc w:val="center"/>
        <w:rPr>
          <w:rFonts w:ascii="Times New Roman" w:hAnsi="Times New Roman"/>
          <w:b/>
          <w:sz w:val="24"/>
          <w:szCs w:val="24"/>
        </w:rPr>
      </w:pPr>
    </w:p>
    <w:p w14:paraId="28F023E5" w14:textId="77777777" w:rsidR="00796583" w:rsidRPr="00A769A3" w:rsidRDefault="00796583" w:rsidP="00796583">
      <w:pPr>
        <w:tabs>
          <w:tab w:val="left" w:pos="851"/>
        </w:tabs>
        <w:spacing w:line="360" w:lineRule="auto"/>
        <w:rPr>
          <w:rFonts w:ascii="Times New Roman" w:hAnsi="Times New Roman"/>
          <w:b/>
          <w:sz w:val="24"/>
          <w:szCs w:val="24"/>
        </w:rPr>
      </w:pPr>
      <w:r w:rsidRPr="00A769A3">
        <w:rPr>
          <w:rFonts w:ascii="Times New Roman" w:hAnsi="Times New Roman"/>
          <w:b/>
          <w:sz w:val="24"/>
          <w:szCs w:val="24"/>
        </w:rPr>
        <w:t>7.1. Įstaigoje naudojama dokumentų valdymo sistema</w:t>
      </w:r>
    </w:p>
    <w:p w14:paraId="1F9DDC0A" w14:textId="77777777" w:rsidR="00796583" w:rsidRPr="00A769A3" w:rsidRDefault="00796583" w:rsidP="00796583">
      <w:pPr>
        <w:tabs>
          <w:tab w:val="left" w:pos="851"/>
        </w:tabs>
        <w:spacing w:line="360" w:lineRule="auto"/>
        <w:jc w:val="both"/>
        <w:rPr>
          <w:rFonts w:ascii="Times New Roman" w:hAnsi="Times New Roman"/>
          <w:b/>
          <w:sz w:val="24"/>
          <w:szCs w:val="24"/>
        </w:rPr>
      </w:pPr>
      <w:r w:rsidRPr="00A769A3">
        <w:rPr>
          <w:rFonts w:ascii="Times New Roman" w:hAnsi="Times New Roman"/>
          <w:b/>
          <w:sz w:val="24"/>
          <w:szCs w:val="24"/>
        </w:rPr>
        <w:tab/>
      </w:r>
      <w:r w:rsidR="00E53D9F" w:rsidRPr="00A769A3">
        <w:rPr>
          <w:rFonts w:ascii="Times New Roman" w:hAnsi="Times New Roman"/>
          <w:b/>
          <w:sz w:val="24"/>
          <w:szCs w:val="24"/>
        </w:rPr>
        <w:t xml:space="preserve">  </w:t>
      </w:r>
      <w:r w:rsidRPr="00A769A3">
        <w:rPr>
          <w:rFonts w:ascii="Times New Roman" w:hAnsi="Times New Roman"/>
          <w:sz w:val="24"/>
          <w:szCs w:val="24"/>
          <w:shd w:val="clear" w:color="auto" w:fill="FFFFFF"/>
        </w:rPr>
        <w:t>Centre naudojama buhalterinės apskaitos programos „Finas“ (biudžeto apskaitos programa su tiekėjo pateiktu standartiniu apskaitos planu), „</w:t>
      </w:r>
      <w:proofErr w:type="spellStart"/>
      <w:r w:rsidRPr="00A769A3">
        <w:rPr>
          <w:rFonts w:ascii="Times New Roman" w:hAnsi="Times New Roman"/>
          <w:sz w:val="24"/>
          <w:szCs w:val="24"/>
          <w:shd w:val="clear" w:color="auto" w:fill="FFFFFF"/>
        </w:rPr>
        <w:t>FinAlga</w:t>
      </w:r>
      <w:proofErr w:type="spellEnd"/>
      <w:r w:rsidRPr="00A769A3">
        <w:rPr>
          <w:rFonts w:ascii="Times New Roman" w:hAnsi="Times New Roman"/>
          <w:sz w:val="24"/>
          <w:szCs w:val="24"/>
          <w:shd w:val="clear" w:color="auto" w:fill="FFFFFF"/>
        </w:rPr>
        <w:t>“ (darbo užmokesčio apskaitos programa) ir „</w:t>
      </w:r>
      <w:proofErr w:type="spellStart"/>
      <w:r w:rsidRPr="00A769A3">
        <w:rPr>
          <w:rFonts w:ascii="Times New Roman" w:hAnsi="Times New Roman"/>
          <w:sz w:val="24"/>
          <w:szCs w:val="24"/>
          <w:shd w:val="clear" w:color="auto" w:fill="FFFFFF"/>
        </w:rPr>
        <w:t>FinNet</w:t>
      </w:r>
      <w:proofErr w:type="spellEnd"/>
      <w:r w:rsidRPr="00A769A3">
        <w:rPr>
          <w:rFonts w:ascii="Times New Roman" w:hAnsi="Times New Roman"/>
          <w:sz w:val="24"/>
          <w:szCs w:val="24"/>
          <w:shd w:val="clear" w:color="auto" w:fill="FFFFFF"/>
        </w:rPr>
        <w:t xml:space="preserve">“ (internetinė iždo planavimo, vykdymo ir kontrolės sistema), naujai diegiama „FVAS“ (finansų valdymo ir apskaitos informacinė sistema).  Centras naudojasi dokumentų valdymo sistema „KONTORA“ ir „E – siunta“. </w:t>
      </w:r>
      <w:r w:rsidRPr="00A769A3">
        <w:rPr>
          <w:rFonts w:ascii="Times New Roman" w:hAnsi="Times New Roman"/>
          <w:sz w:val="24"/>
          <w:szCs w:val="24"/>
        </w:rPr>
        <w:t>Elektroninio archyvo informacinėje sistemoje (EAIS) yra sudaromas metų įstaigos dokumentacijos planas, dokumentų registrų sąrašas ir bylų apyrašai.</w:t>
      </w:r>
    </w:p>
    <w:p w14:paraId="060F28EE" w14:textId="77777777" w:rsidR="00796583" w:rsidRPr="00A769A3" w:rsidRDefault="00796583" w:rsidP="00796583">
      <w:pPr>
        <w:tabs>
          <w:tab w:val="left" w:pos="851"/>
        </w:tabs>
        <w:spacing w:line="360" w:lineRule="auto"/>
        <w:jc w:val="both"/>
        <w:rPr>
          <w:rFonts w:ascii="Times New Roman" w:hAnsi="Times New Roman"/>
          <w:b/>
          <w:sz w:val="24"/>
          <w:szCs w:val="24"/>
        </w:rPr>
      </w:pPr>
      <w:r w:rsidRPr="00A769A3">
        <w:rPr>
          <w:rFonts w:ascii="Times New Roman" w:hAnsi="Times New Roman"/>
          <w:b/>
          <w:sz w:val="24"/>
          <w:szCs w:val="24"/>
        </w:rPr>
        <w:t>7.2. Įstaigos dokumentų apyvarta per biudžetinius metus vnt. (siunčiamų, gautų ir kitų sudarytų dokumentų skaičius)</w:t>
      </w:r>
    </w:p>
    <w:p w14:paraId="0EA1D5E8" w14:textId="136E932B"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b/>
          <w:sz w:val="24"/>
          <w:szCs w:val="24"/>
        </w:rPr>
        <w:tab/>
      </w:r>
      <w:r w:rsidRPr="00A769A3">
        <w:rPr>
          <w:rFonts w:ascii="Times New Roman" w:hAnsi="Times New Roman"/>
          <w:sz w:val="24"/>
          <w:szCs w:val="24"/>
        </w:rPr>
        <w:t>2022 m. įstaigos veiklai ir darbuotojų darbui organizuoti išleidau 32 įsakymų veiklos klausimais, 46 – atostogų klausimais, 39 – personalo klausimais, 15 įsakymas globotinių (rūpintinių) klausimais, 28 – globos centro klausimais, 13 – krizių centro klausimais. 70 įsakym</w:t>
      </w:r>
      <w:r w:rsidR="00E22146" w:rsidRPr="00A769A3">
        <w:rPr>
          <w:rFonts w:ascii="Times New Roman" w:hAnsi="Times New Roman"/>
          <w:sz w:val="24"/>
          <w:szCs w:val="24"/>
        </w:rPr>
        <w:t xml:space="preserve">ų </w:t>
      </w:r>
      <w:r w:rsidRPr="00A769A3">
        <w:rPr>
          <w:rFonts w:ascii="Times New Roman" w:hAnsi="Times New Roman"/>
          <w:sz w:val="24"/>
          <w:szCs w:val="24"/>
        </w:rPr>
        <w:t>dėl komandiruočių, 38 – įsakym</w:t>
      </w:r>
      <w:r w:rsidR="00E22146" w:rsidRPr="00A769A3">
        <w:rPr>
          <w:rFonts w:ascii="Times New Roman" w:hAnsi="Times New Roman"/>
          <w:sz w:val="24"/>
          <w:szCs w:val="24"/>
        </w:rPr>
        <w:t>ai</w:t>
      </w:r>
      <w:r w:rsidRPr="00A769A3">
        <w:rPr>
          <w:rFonts w:ascii="Times New Roman" w:hAnsi="Times New Roman"/>
          <w:sz w:val="24"/>
          <w:szCs w:val="24"/>
        </w:rPr>
        <w:t xml:space="preserve"> dėl administracinių paslaugų teikimo, tokių paslaugų administravimo, 23 – dėl turto valdymo (inventorizacijos, viešųjų pirkimų ir kt. pirkimų organizavimo ir kt.). </w:t>
      </w:r>
    </w:p>
    <w:p w14:paraId="7197D588"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 xml:space="preserve">2022 m. gautų dokumentų skaičius – 122, siunčiamų dokumentų skaičius – 296. </w:t>
      </w:r>
    </w:p>
    <w:p w14:paraId="68E7C1B5"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b/>
          <w:sz w:val="24"/>
          <w:szCs w:val="24"/>
        </w:rPr>
        <w:t>7.3. Įstaigos sudarytų elektroninių dokumentų, pasirašytų saugiu elektroniniu parašu, įskaitant siunčiamus ir gaunamus, procentas per biudžetinius metus nuo visų įstaigos dokumentų metinės apyvartos</w:t>
      </w:r>
    </w:p>
    <w:p w14:paraId="1DFF2DF9" w14:textId="77777777" w:rsidR="00796583" w:rsidRPr="00A769A3" w:rsidRDefault="00796583" w:rsidP="00796583">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Nuo visų įstaigos dokumentų metinės apyvartos, elektroniniai dokumentai, pasirašyti saugiu elektroniniu parašu, sudaro 60 proc.</w:t>
      </w:r>
    </w:p>
    <w:p w14:paraId="61936E8A" w14:textId="77777777" w:rsidR="00BC74B7" w:rsidRPr="00A769A3" w:rsidRDefault="00BC74B7" w:rsidP="00E57D58">
      <w:pPr>
        <w:jc w:val="both"/>
        <w:rPr>
          <w:rFonts w:ascii="Times New Roman" w:hAnsi="Times New Roman"/>
          <w:sz w:val="24"/>
          <w:szCs w:val="24"/>
        </w:rPr>
      </w:pPr>
    </w:p>
    <w:p w14:paraId="7004901A" w14:textId="77777777" w:rsidR="00BC74B7" w:rsidRPr="00A769A3" w:rsidRDefault="00BC74B7" w:rsidP="00E57D58">
      <w:pPr>
        <w:jc w:val="both"/>
        <w:rPr>
          <w:rFonts w:ascii="Times New Roman" w:hAnsi="Times New Roman"/>
          <w:sz w:val="24"/>
          <w:szCs w:val="24"/>
        </w:rPr>
      </w:pPr>
    </w:p>
    <w:p w14:paraId="7A192BD4" w14:textId="77777777" w:rsidR="00EA526C" w:rsidRPr="00A769A3" w:rsidRDefault="00EA526C" w:rsidP="00EA526C">
      <w:pPr>
        <w:spacing w:line="360" w:lineRule="auto"/>
        <w:jc w:val="center"/>
        <w:rPr>
          <w:rFonts w:ascii="Times New Roman" w:hAnsi="Times New Roman"/>
          <w:b/>
          <w:sz w:val="24"/>
          <w:szCs w:val="24"/>
        </w:rPr>
      </w:pPr>
      <w:r w:rsidRPr="00A769A3">
        <w:rPr>
          <w:rFonts w:ascii="Times New Roman" w:hAnsi="Times New Roman"/>
          <w:b/>
          <w:sz w:val="24"/>
          <w:szCs w:val="24"/>
        </w:rPr>
        <w:t>VIII SKYRIUS</w:t>
      </w:r>
    </w:p>
    <w:p w14:paraId="32B363EB" w14:textId="77777777" w:rsidR="00EA526C" w:rsidRPr="00A769A3" w:rsidRDefault="00EA526C" w:rsidP="00EA526C">
      <w:pPr>
        <w:jc w:val="center"/>
        <w:rPr>
          <w:rFonts w:ascii="Times New Roman" w:hAnsi="Times New Roman"/>
          <w:b/>
          <w:sz w:val="24"/>
          <w:szCs w:val="24"/>
        </w:rPr>
      </w:pPr>
      <w:r w:rsidRPr="00A769A3">
        <w:rPr>
          <w:rFonts w:ascii="Times New Roman" w:hAnsi="Times New Roman"/>
          <w:b/>
          <w:sz w:val="24"/>
          <w:szCs w:val="24"/>
        </w:rPr>
        <w:t>VIEŠŲJŲ PIRKIMŲ ORGANIZAVIMAS</w:t>
      </w:r>
    </w:p>
    <w:p w14:paraId="270D0A9C" w14:textId="77777777" w:rsidR="00EA526C" w:rsidRPr="00A769A3" w:rsidRDefault="00EA526C" w:rsidP="00EA526C">
      <w:pPr>
        <w:spacing w:line="360" w:lineRule="auto"/>
        <w:jc w:val="center"/>
        <w:rPr>
          <w:rFonts w:ascii="Times New Roman" w:hAnsi="Times New Roman"/>
          <w:b/>
          <w:sz w:val="24"/>
          <w:szCs w:val="24"/>
        </w:rPr>
      </w:pPr>
    </w:p>
    <w:p w14:paraId="3A5CCD27" w14:textId="77777777" w:rsidR="00EA526C" w:rsidRPr="00A769A3" w:rsidRDefault="00EA526C" w:rsidP="00EA526C">
      <w:pPr>
        <w:tabs>
          <w:tab w:val="left" w:pos="851"/>
        </w:tabs>
        <w:spacing w:line="360" w:lineRule="auto"/>
        <w:jc w:val="both"/>
        <w:rPr>
          <w:rFonts w:ascii="Times New Roman" w:hAnsi="Times New Roman"/>
          <w:b/>
          <w:sz w:val="24"/>
          <w:szCs w:val="24"/>
        </w:rPr>
      </w:pPr>
      <w:r w:rsidRPr="00A769A3">
        <w:rPr>
          <w:rFonts w:ascii="Times New Roman" w:hAnsi="Times New Roman"/>
          <w:b/>
          <w:sz w:val="24"/>
          <w:szCs w:val="24"/>
        </w:rPr>
        <w:t>8.1. Įstaigos per biudžetinius metus vykdytų viešųjų prekių, paslaugų ir darbų pirkimų skaičius ir vertė Eur</w:t>
      </w:r>
      <w:r w:rsidR="00EF05F4" w:rsidRPr="00A769A3">
        <w:rPr>
          <w:rFonts w:ascii="Times New Roman" w:hAnsi="Times New Roman"/>
          <w:b/>
          <w:sz w:val="24"/>
          <w:szCs w:val="24"/>
        </w:rPr>
        <w:t xml:space="preserve"> </w:t>
      </w:r>
      <w:r w:rsidRPr="00A769A3">
        <w:rPr>
          <w:rFonts w:ascii="Times New Roman" w:hAnsi="Times New Roman"/>
          <w:b/>
          <w:sz w:val="24"/>
          <w:szCs w:val="24"/>
        </w:rPr>
        <w:t>/</w:t>
      </w:r>
      <w:r w:rsidR="00EF05F4" w:rsidRPr="00A769A3">
        <w:rPr>
          <w:rFonts w:ascii="Times New Roman" w:hAnsi="Times New Roman"/>
          <w:b/>
          <w:sz w:val="24"/>
          <w:szCs w:val="24"/>
        </w:rPr>
        <w:t xml:space="preserve"> </w:t>
      </w:r>
      <w:r w:rsidRPr="00A769A3">
        <w:rPr>
          <w:rFonts w:ascii="Times New Roman" w:hAnsi="Times New Roman"/>
          <w:b/>
          <w:sz w:val="24"/>
          <w:szCs w:val="24"/>
        </w:rPr>
        <w:t>pokytis su praeitais biudžetiniais metais</w:t>
      </w:r>
    </w:p>
    <w:p w14:paraId="153719C7" w14:textId="77777777" w:rsidR="00EA526C" w:rsidRPr="00A769A3" w:rsidRDefault="00EA526C" w:rsidP="00EA526C">
      <w:pPr>
        <w:tabs>
          <w:tab w:val="left" w:pos="851"/>
        </w:tabs>
        <w:spacing w:line="360" w:lineRule="auto"/>
        <w:jc w:val="both"/>
        <w:rPr>
          <w:rFonts w:ascii="Times New Roman" w:hAnsi="Times New Roman"/>
          <w:sz w:val="24"/>
          <w:szCs w:val="24"/>
        </w:rPr>
      </w:pPr>
      <w:r w:rsidRPr="00A769A3">
        <w:rPr>
          <w:rFonts w:ascii="Times New Roman" w:hAnsi="Times New Roman"/>
          <w:b/>
          <w:sz w:val="24"/>
          <w:szCs w:val="24"/>
        </w:rPr>
        <w:tab/>
      </w:r>
      <w:r w:rsidRPr="00A769A3">
        <w:rPr>
          <w:rFonts w:ascii="Times New Roman" w:hAnsi="Times New Roman"/>
          <w:sz w:val="24"/>
          <w:szCs w:val="24"/>
        </w:rPr>
        <w:t>2021 m. įvykdyti 47 pirkimai, kurių bendra vertė – 181 359,48 Eur.</w:t>
      </w:r>
    </w:p>
    <w:p w14:paraId="7DE49B24" w14:textId="77777777" w:rsidR="001873B5" w:rsidRPr="00A769A3" w:rsidRDefault="001873B5" w:rsidP="00EA526C">
      <w:pPr>
        <w:tabs>
          <w:tab w:val="left" w:pos="851"/>
        </w:tabs>
        <w:spacing w:line="360" w:lineRule="auto"/>
        <w:jc w:val="both"/>
        <w:rPr>
          <w:rFonts w:ascii="Times New Roman" w:hAnsi="Times New Roman"/>
          <w:sz w:val="24"/>
          <w:szCs w:val="24"/>
          <w:lang w:val="en-US"/>
        </w:rPr>
      </w:pPr>
      <w:r w:rsidRPr="00A769A3">
        <w:rPr>
          <w:rFonts w:ascii="Times New Roman" w:hAnsi="Times New Roman"/>
          <w:sz w:val="24"/>
          <w:szCs w:val="24"/>
        </w:rPr>
        <w:tab/>
        <w:t xml:space="preserve">2022 m. įvykdyti </w:t>
      </w:r>
      <w:r w:rsidRPr="00A769A3">
        <w:rPr>
          <w:rFonts w:ascii="Times New Roman" w:hAnsi="Times New Roman"/>
          <w:sz w:val="24"/>
          <w:szCs w:val="24"/>
          <w:lang w:val="en-US"/>
        </w:rPr>
        <w:t xml:space="preserve">45 </w:t>
      </w:r>
      <w:proofErr w:type="spellStart"/>
      <w:r w:rsidRPr="00A769A3">
        <w:rPr>
          <w:rFonts w:ascii="Times New Roman" w:hAnsi="Times New Roman"/>
          <w:sz w:val="24"/>
          <w:szCs w:val="24"/>
          <w:lang w:val="en-US"/>
        </w:rPr>
        <w:t>pirkimai</w:t>
      </w:r>
      <w:proofErr w:type="spellEnd"/>
      <w:r w:rsidRPr="00A769A3">
        <w:rPr>
          <w:rFonts w:ascii="Times New Roman" w:hAnsi="Times New Roman"/>
          <w:sz w:val="24"/>
          <w:szCs w:val="24"/>
          <w:lang w:val="en-US"/>
        </w:rPr>
        <w:t xml:space="preserve">, </w:t>
      </w:r>
      <w:r w:rsidRPr="00A769A3">
        <w:rPr>
          <w:rFonts w:ascii="Times New Roman" w:hAnsi="Times New Roman"/>
          <w:sz w:val="24"/>
          <w:szCs w:val="24"/>
        </w:rPr>
        <w:t xml:space="preserve">kurių bendra vertė </w:t>
      </w:r>
      <w:r w:rsidRPr="00A769A3">
        <w:rPr>
          <w:rFonts w:ascii="Times New Roman" w:hAnsi="Times New Roman"/>
          <w:sz w:val="24"/>
          <w:szCs w:val="24"/>
          <w:lang w:val="en-US"/>
        </w:rPr>
        <w:t>184 131,32 Eur.</w:t>
      </w:r>
    </w:p>
    <w:p w14:paraId="4620A897" w14:textId="77777777" w:rsidR="00EA526C" w:rsidRPr="00A769A3" w:rsidRDefault="00EA526C" w:rsidP="00EA526C">
      <w:pPr>
        <w:spacing w:line="360" w:lineRule="auto"/>
        <w:ind w:firstLine="851"/>
        <w:jc w:val="both"/>
        <w:rPr>
          <w:rFonts w:ascii="Times New Roman" w:hAnsi="Times New Roman"/>
          <w:sz w:val="24"/>
          <w:szCs w:val="24"/>
        </w:rPr>
      </w:pPr>
      <w:r w:rsidRPr="00A769A3">
        <w:rPr>
          <w:rFonts w:ascii="Times New Roman" w:hAnsi="Times New Roman"/>
          <w:sz w:val="24"/>
          <w:szCs w:val="24"/>
        </w:rPr>
        <w:t>202</w:t>
      </w:r>
      <w:r w:rsidR="001873B5" w:rsidRPr="00A769A3">
        <w:rPr>
          <w:rFonts w:ascii="Times New Roman" w:hAnsi="Times New Roman"/>
          <w:sz w:val="24"/>
          <w:szCs w:val="24"/>
        </w:rPr>
        <w:t>2</w:t>
      </w:r>
      <w:r w:rsidRPr="00A769A3">
        <w:rPr>
          <w:rFonts w:ascii="Times New Roman" w:hAnsi="Times New Roman"/>
          <w:sz w:val="24"/>
          <w:szCs w:val="24"/>
        </w:rPr>
        <w:t xml:space="preserve"> m. pirkimų bendra vertė, lyginant su 202</w:t>
      </w:r>
      <w:r w:rsidR="001873B5" w:rsidRPr="00A769A3">
        <w:rPr>
          <w:rFonts w:ascii="Times New Roman" w:hAnsi="Times New Roman"/>
          <w:sz w:val="24"/>
          <w:szCs w:val="24"/>
        </w:rPr>
        <w:t>1</w:t>
      </w:r>
      <w:r w:rsidRPr="00A769A3">
        <w:rPr>
          <w:rFonts w:ascii="Times New Roman" w:hAnsi="Times New Roman"/>
          <w:sz w:val="24"/>
          <w:szCs w:val="24"/>
        </w:rPr>
        <w:t xml:space="preserve"> m., didesnė </w:t>
      </w:r>
      <w:r w:rsidR="001873B5" w:rsidRPr="00A769A3">
        <w:rPr>
          <w:rFonts w:ascii="Times New Roman" w:hAnsi="Times New Roman"/>
          <w:sz w:val="24"/>
          <w:szCs w:val="24"/>
        </w:rPr>
        <w:t>2771,84</w:t>
      </w:r>
      <w:r w:rsidRPr="00A769A3">
        <w:rPr>
          <w:rFonts w:ascii="Times New Roman" w:hAnsi="Times New Roman"/>
          <w:sz w:val="24"/>
          <w:szCs w:val="24"/>
        </w:rPr>
        <w:t xml:space="preserve"> Eur.</w:t>
      </w:r>
    </w:p>
    <w:p w14:paraId="6DF09413" w14:textId="77777777" w:rsidR="00EA526C" w:rsidRPr="00A769A3" w:rsidRDefault="00EA526C" w:rsidP="00E53D9F">
      <w:pPr>
        <w:spacing w:line="360" w:lineRule="auto"/>
        <w:jc w:val="both"/>
        <w:rPr>
          <w:rFonts w:ascii="Times New Roman" w:hAnsi="Times New Roman"/>
          <w:sz w:val="24"/>
          <w:szCs w:val="24"/>
        </w:rPr>
      </w:pPr>
      <w:r w:rsidRPr="00A769A3">
        <w:rPr>
          <w:rFonts w:ascii="Times New Roman" w:hAnsi="Times New Roman"/>
          <w:b/>
          <w:sz w:val="24"/>
          <w:szCs w:val="24"/>
        </w:rPr>
        <w:t>8.2. Įstaigos per biudžetinius metus informacinėmis priemonėmis (CVP IS) vykdytų viešųjų prekių, paslaugų ir darbų skaičius ir vertė Eur</w:t>
      </w:r>
      <w:r w:rsidR="00EF05F4" w:rsidRPr="00A769A3">
        <w:rPr>
          <w:rFonts w:ascii="Times New Roman" w:hAnsi="Times New Roman"/>
          <w:b/>
          <w:sz w:val="24"/>
          <w:szCs w:val="24"/>
        </w:rPr>
        <w:t xml:space="preserve"> </w:t>
      </w:r>
      <w:r w:rsidRPr="00A769A3">
        <w:rPr>
          <w:rFonts w:ascii="Times New Roman" w:hAnsi="Times New Roman"/>
          <w:b/>
          <w:sz w:val="24"/>
          <w:szCs w:val="24"/>
        </w:rPr>
        <w:t>/ pokytis su praeitais biudžetiniais metais</w:t>
      </w:r>
    </w:p>
    <w:p w14:paraId="416D9A55" w14:textId="77777777" w:rsidR="00EA526C" w:rsidRPr="00A769A3" w:rsidRDefault="00EA526C" w:rsidP="00EA526C">
      <w:pPr>
        <w:tabs>
          <w:tab w:val="left" w:pos="851"/>
        </w:tabs>
        <w:spacing w:line="360" w:lineRule="auto"/>
        <w:jc w:val="both"/>
        <w:rPr>
          <w:rFonts w:ascii="Times New Roman" w:hAnsi="Times New Roman"/>
          <w:sz w:val="24"/>
          <w:szCs w:val="24"/>
        </w:rPr>
      </w:pPr>
      <w:r w:rsidRPr="00A769A3">
        <w:rPr>
          <w:rFonts w:ascii="Times New Roman" w:hAnsi="Times New Roman"/>
          <w:b/>
          <w:sz w:val="24"/>
          <w:szCs w:val="24"/>
        </w:rPr>
        <w:tab/>
      </w:r>
      <w:r w:rsidRPr="00A769A3">
        <w:rPr>
          <w:rFonts w:ascii="Times New Roman" w:hAnsi="Times New Roman"/>
          <w:sz w:val="24"/>
          <w:szCs w:val="24"/>
        </w:rPr>
        <w:t>202</w:t>
      </w:r>
      <w:r w:rsidR="001873B5" w:rsidRPr="00A769A3">
        <w:rPr>
          <w:rFonts w:ascii="Times New Roman" w:hAnsi="Times New Roman"/>
          <w:sz w:val="24"/>
          <w:szCs w:val="24"/>
        </w:rPr>
        <w:t>1</w:t>
      </w:r>
      <w:r w:rsidRPr="00A769A3">
        <w:rPr>
          <w:rFonts w:ascii="Times New Roman" w:hAnsi="Times New Roman"/>
          <w:sz w:val="24"/>
          <w:szCs w:val="24"/>
        </w:rPr>
        <w:t xml:space="preserve"> m. įvykdytas </w:t>
      </w:r>
      <w:r w:rsidR="001873B5" w:rsidRPr="00A769A3">
        <w:rPr>
          <w:rFonts w:ascii="Times New Roman" w:hAnsi="Times New Roman"/>
          <w:sz w:val="24"/>
          <w:szCs w:val="24"/>
        </w:rPr>
        <w:t>2</w:t>
      </w:r>
      <w:r w:rsidRPr="00A769A3">
        <w:rPr>
          <w:rFonts w:ascii="Times New Roman" w:hAnsi="Times New Roman"/>
          <w:sz w:val="24"/>
          <w:szCs w:val="24"/>
        </w:rPr>
        <w:t xml:space="preserve"> pirkimas, kurio vertė – </w:t>
      </w:r>
      <w:r w:rsidR="001873B5" w:rsidRPr="00A769A3">
        <w:rPr>
          <w:rFonts w:ascii="Times New Roman" w:hAnsi="Times New Roman"/>
          <w:sz w:val="24"/>
          <w:szCs w:val="24"/>
        </w:rPr>
        <w:t>95 711,00</w:t>
      </w:r>
      <w:r w:rsidRPr="00A769A3">
        <w:rPr>
          <w:rFonts w:ascii="Times New Roman" w:hAnsi="Times New Roman"/>
          <w:sz w:val="24"/>
          <w:szCs w:val="24"/>
        </w:rPr>
        <w:t xml:space="preserve"> Eur.</w:t>
      </w:r>
    </w:p>
    <w:p w14:paraId="24C68B6B" w14:textId="77777777" w:rsidR="00EA526C" w:rsidRPr="00A769A3" w:rsidRDefault="00EA526C" w:rsidP="00EA526C">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202</w:t>
      </w:r>
      <w:r w:rsidR="001873B5" w:rsidRPr="00A769A3">
        <w:rPr>
          <w:rFonts w:ascii="Times New Roman" w:hAnsi="Times New Roman"/>
          <w:sz w:val="24"/>
          <w:szCs w:val="24"/>
        </w:rPr>
        <w:t>2</w:t>
      </w:r>
      <w:r w:rsidRPr="00A769A3">
        <w:rPr>
          <w:rFonts w:ascii="Times New Roman" w:hAnsi="Times New Roman"/>
          <w:sz w:val="24"/>
          <w:szCs w:val="24"/>
        </w:rPr>
        <w:t xml:space="preserve"> m. įvykdyta </w:t>
      </w:r>
      <w:r w:rsidR="001873B5" w:rsidRPr="00A769A3">
        <w:rPr>
          <w:rFonts w:ascii="Times New Roman" w:hAnsi="Times New Roman"/>
          <w:sz w:val="24"/>
          <w:szCs w:val="24"/>
        </w:rPr>
        <w:t xml:space="preserve">3 </w:t>
      </w:r>
      <w:r w:rsidRPr="00A769A3">
        <w:rPr>
          <w:rFonts w:ascii="Times New Roman" w:hAnsi="Times New Roman"/>
          <w:sz w:val="24"/>
          <w:szCs w:val="24"/>
        </w:rPr>
        <w:t xml:space="preserve">pirkimų, kurių vertė – </w:t>
      </w:r>
      <w:r w:rsidR="001873B5" w:rsidRPr="00A769A3">
        <w:rPr>
          <w:rFonts w:ascii="Times New Roman" w:hAnsi="Times New Roman"/>
          <w:sz w:val="24"/>
          <w:szCs w:val="24"/>
        </w:rPr>
        <w:t>92 416</w:t>
      </w:r>
      <w:r w:rsidRPr="00A769A3">
        <w:rPr>
          <w:rFonts w:ascii="Times New Roman" w:hAnsi="Times New Roman"/>
          <w:sz w:val="24"/>
          <w:szCs w:val="24"/>
        </w:rPr>
        <w:t>,00 Eur.</w:t>
      </w:r>
    </w:p>
    <w:p w14:paraId="6FDF47DB" w14:textId="77777777" w:rsidR="00EA526C" w:rsidRPr="00A769A3" w:rsidRDefault="00EA526C" w:rsidP="00EA526C">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202</w:t>
      </w:r>
      <w:r w:rsidR="001873B5" w:rsidRPr="00A769A3">
        <w:rPr>
          <w:rFonts w:ascii="Times New Roman" w:hAnsi="Times New Roman"/>
          <w:sz w:val="24"/>
          <w:szCs w:val="24"/>
        </w:rPr>
        <w:t>2</w:t>
      </w:r>
      <w:r w:rsidRPr="00A769A3">
        <w:rPr>
          <w:rFonts w:ascii="Times New Roman" w:hAnsi="Times New Roman"/>
          <w:sz w:val="24"/>
          <w:szCs w:val="24"/>
        </w:rPr>
        <w:t xml:space="preserve"> m. pirkimų vertė, lyginant su 202</w:t>
      </w:r>
      <w:r w:rsidR="001873B5" w:rsidRPr="00A769A3">
        <w:rPr>
          <w:rFonts w:ascii="Times New Roman" w:hAnsi="Times New Roman"/>
          <w:sz w:val="24"/>
          <w:szCs w:val="24"/>
        </w:rPr>
        <w:t>1</w:t>
      </w:r>
      <w:r w:rsidRPr="00A769A3">
        <w:rPr>
          <w:rFonts w:ascii="Times New Roman" w:hAnsi="Times New Roman"/>
          <w:sz w:val="24"/>
          <w:szCs w:val="24"/>
        </w:rPr>
        <w:t xml:space="preserve"> m., didesnė </w:t>
      </w:r>
      <w:r w:rsidR="001873B5" w:rsidRPr="00A769A3">
        <w:rPr>
          <w:rFonts w:ascii="Times New Roman" w:hAnsi="Times New Roman"/>
          <w:sz w:val="24"/>
          <w:szCs w:val="24"/>
        </w:rPr>
        <w:t>3 294,43</w:t>
      </w:r>
      <w:r w:rsidRPr="00A769A3">
        <w:rPr>
          <w:rFonts w:ascii="Times New Roman" w:hAnsi="Times New Roman"/>
          <w:sz w:val="24"/>
          <w:szCs w:val="24"/>
        </w:rPr>
        <w:t xml:space="preserve"> Eur.</w:t>
      </w:r>
    </w:p>
    <w:p w14:paraId="63D4A168" w14:textId="77777777" w:rsidR="00EA526C" w:rsidRPr="00A769A3" w:rsidRDefault="00EA526C" w:rsidP="00EA526C">
      <w:pPr>
        <w:tabs>
          <w:tab w:val="left" w:pos="851"/>
        </w:tabs>
        <w:spacing w:line="360" w:lineRule="auto"/>
        <w:jc w:val="both"/>
        <w:rPr>
          <w:rFonts w:ascii="Times New Roman" w:hAnsi="Times New Roman"/>
          <w:b/>
          <w:sz w:val="24"/>
          <w:szCs w:val="24"/>
        </w:rPr>
      </w:pPr>
      <w:r w:rsidRPr="00A769A3">
        <w:rPr>
          <w:rFonts w:ascii="Times New Roman" w:hAnsi="Times New Roman"/>
          <w:b/>
          <w:sz w:val="24"/>
          <w:szCs w:val="24"/>
        </w:rPr>
        <w:t>8.3. Įstaigos per biudžetinius metus sudarytų viešųjų sutarčių skaičius ir vertė Eur</w:t>
      </w:r>
      <w:r w:rsidR="00EF05F4" w:rsidRPr="00A769A3">
        <w:rPr>
          <w:rFonts w:ascii="Times New Roman" w:hAnsi="Times New Roman"/>
          <w:b/>
          <w:sz w:val="24"/>
          <w:szCs w:val="24"/>
        </w:rPr>
        <w:t xml:space="preserve"> </w:t>
      </w:r>
      <w:r w:rsidRPr="00A769A3">
        <w:rPr>
          <w:rFonts w:ascii="Times New Roman" w:hAnsi="Times New Roman"/>
          <w:b/>
          <w:sz w:val="24"/>
          <w:szCs w:val="24"/>
        </w:rPr>
        <w:t>/ pokytis su praeitais biudžetiniais metais</w:t>
      </w:r>
    </w:p>
    <w:p w14:paraId="6F40EE91" w14:textId="77777777" w:rsidR="00EA526C" w:rsidRPr="00A769A3" w:rsidRDefault="00EA526C" w:rsidP="00EA526C">
      <w:pPr>
        <w:tabs>
          <w:tab w:val="left" w:pos="851"/>
        </w:tabs>
        <w:spacing w:line="360" w:lineRule="auto"/>
        <w:jc w:val="both"/>
        <w:rPr>
          <w:rFonts w:ascii="Times New Roman" w:hAnsi="Times New Roman"/>
          <w:sz w:val="24"/>
          <w:szCs w:val="24"/>
        </w:rPr>
      </w:pPr>
      <w:r w:rsidRPr="00A769A3">
        <w:rPr>
          <w:rFonts w:ascii="Times New Roman" w:hAnsi="Times New Roman"/>
          <w:b/>
          <w:sz w:val="24"/>
          <w:szCs w:val="24"/>
        </w:rPr>
        <w:tab/>
      </w:r>
      <w:r w:rsidRPr="00A769A3">
        <w:rPr>
          <w:rFonts w:ascii="Times New Roman" w:hAnsi="Times New Roman"/>
          <w:sz w:val="24"/>
          <w:szCs w:val="24"/>
        </w:rPr>
        <w:t>202</w:t>
      </w:r>
      <w:r w:rsidR="001873B5" w:rsidRPr="00A769A3">
        <w:rPr>
          <w:rFonts w:ascii="Times New Roman" w:hAnsi="Times New Roman"/>
          <w:sz w:val="24"/>
          <w:szCs w:val="24"/>
        </w:rPr>
        <w:t>1</w:t>
      </w:r>
      <w:r w:rsidRPr="00A769A3">
        <w:rPr>
          <w:rFonts w:ascii="Times New Roman" w:hAnsi="Times New Roman"/>
          <w:sz w:val="24"/>
          <w:szCs w:val="24"/>
        </w:rPr>
        <w:t xml:space="preserve"> m. sudaryta (pasirašyta) 1</w:t>
      </w:r>
      <w:r w:rsidR="001873B5" w:rsidRPr="00A769A3">
        <w:rPr>
          <w:rFonts w:ascii="Times New Roman" w:hAnsi="Times New Roman"/>
          <w:sz w:val="24"/>
          <w:szCs w:val="24"/>
        </w:rPr>
        <w:t>6</w:t>
      </w:r>
      <w:r w:rsidRPr="00A769A3">
        <w:rPr>
          <w:rFonts w:ascii="Times New Roman" w:hAnsi="Times New Roman"/>
          <w:sz w:val="24"/>
          <w:szCs w:val="24"/>
        </w:rPr>
        <w:t xml:space="preserve"> viešųjų sutarčių, kurių vertė – </w:t>
      </w:r>
      <w:r w:rsidR="001873B5" w:rsidRPr="00A769A3">
        <w:rPr>
          <w:rFonts w:ascii="Times New Roman" w:hAnsi="Times New Roman"/>
          <w:sz w:val="24"/>
          <w:szCs w:val="24"/>
        </w:rPr>
        <w:t>152 787,75 Eur.</w:t>
      </w:r>
    </w:p>
    <w:p w14:paraId="290D1E13" w14:textId="77777777" w:rsidR="00EA526C" w:rsidRPr="00A769A3" w:rsidRDefault="00EA526C" w:rsidP="00EA526C">
      <w:pPr>
        <w:tabs>
          <w:tab w:val="left" w:pos="851"/>
        </w:tabs>
        <w:spacing w:line="360" w:lineRule="auto"/>
        <w:jc w:val="both"/>
        <w:rPr>
          <w:rFonts w:ascii="Times New Roman" w:hAnsi="Times New Roman"/>
          <w:sz w:val="24"/>
          <w:szCs w:val="24"/>
        </w:rPr>
      </w:pPr>
      <w:r w:rsidRPr="00A769A3">
        <w:rPr>
          <w:rFonts w:ascii="Times New Roman" w:hAnsi="Times New Roman"/>
          <w:sz w:val="24"/>
          <w:szCs w:val="24"/>
        </w:rPr>
        <w:tab/>
        <w:t>202</w:t>
      </w:r>
      <w:r w:rsidR="00F46BB5" w:rsidRPr="00A769A3">
        <w:rPr>
          <w:rFonts w:ascii="Times New Roman" w:hAnsi="Times New Roman"/>
          <w:sz w:val="24"/>
          <w:szCs w:val="24"/>
        </w:rPr>
        <w:t>2</w:t>
      </w:r>
      <w:r w:rsidRPr="00A769A3">
        <w:rPr>
          <w:rFonts w:ascii="Times New Roman" w:hAnsi="Times New Roman"/>
          <w:sz w:val="24"/>
          <w:szCs w:val="24"/>
        </w:rPr>
        <w:t xml:space="preserve"> m. sudaryta (pasirašyta) 1</w:t>
      </w:r>
      <w:r w:rsidR="00F46BB5" w:rsidRPr="00A769A3">
        <w:rPr>
          <w:rFonts w:ascii="Times New Roman" w:hAnsi="Times New Roman"/>
          <w:sz w:val="24"/>
          <w:szCs w:val="24"/>
        </w:rPr>
        <w:t>9</w:t>
      </w:r>
      <w:r w:rsidRPr="00A769A3">
        <w:rPr>
          <w:rFonts w:ascii="Times New Roman" w:hAnsi="Times New Roman"/>
          <w:sz w:val="24"/>
          <w:szCs w:val="24"/>
        </w:rPr>
        <w:t xml:space="preserve"> viešosios sutartys, kurių vertė – </w:t>
      </w:r>
      <w:bookmarkStart w:id="2" w:name="_Hlk124150530"/>
      <w:r w:rsidRPr="00A769A3">
        <w:rPr>
          <w:rFonts w:ascii="Times New Roman" w:hAnsi="Times New Roman"/>
          <w:sz w:val="24"/>
          <w:szCs w:val="24"/>
        </w:rPr>
        <w:t>1</w:t>
      </w:r>
      <w:r w:rsidR="00F46BB5" w:rsidRPr="00A769A3">
        <w:rPr>
          <w:rFonts w:ascii="Times New Roman" w:hAnsi="Times New Roman"/>
          <w:sz w:val="24"/>
          <w:szCs w:val="24"/>
        </w:rPr>
        <w:t>6</w:t>
      </w:r>
      <w:r w:rsidRPr="00A769A3">
        <w:rPr>
          <w:rFonts w:ascii="Times New Roman" w:hAnsi="Times New Roman"/>
          <w:sz w:val="24"/>
          <w:szCs w:val="24"/>
        </w:rPr>
        <w:t xml:space="preserve">2 </w:t>
      </w:r>
      <w:r w:rsidR="00F46BB5" w:rsidRPr="00A769A3">
        <w:rPr>
          <w:rFonts w:ascii="Times New Roman" w:hAnsi="Times New Roman"/>
          <w:sz w:val="24"/>
          <w:szCs w:val="24"/>
        </w:rPr>
        <w:t>325</w:t>
      </w:r>
      <w:r w:rsidRPr="00A769A3">
        <w:rPr>
          <w:rFonts w:ascii="Times New Roman" w:hAnsi="Times New Roman"/>
          <w:sz w:val="24"/>
          <w:szCs w:val="24"/>
        </w:rPr>
        <w:t>,</w:t>
      </w:r>
      <w:r w:rsidR="00F46BB5" w:rsidRPr="00A769A3">
        <w:rPr>
          <w:rFonts w:ascii="Times New Roman" w:hAnsi="Times New Roman"/>
          <w:sz w:val="24"/>
          <w:szCs w:val="24"/>
        </w:rPr>
        <w:t>57</w:t>
      </w:r>
      <w:r w:rsidRPr="00A769A3">
        <w:rPr>
          <w:rFonts w:ascii="Times New Roman" w:hAnsi="Times New Roman"/>
          <w:sz w:val="24"/>
          <w:szCs w:val="24"/>
        </w:rPr>
        <w:t xml:space="preserve"> Eur.</w:t>
      </w:r>
      <w:bookmarkEnd w:id="2"/>
    </w:p>
    <w:p w14:paraId="774779DE" w14:textId="77777777" w:rsidR="00EA526C" w:rsidRPr="00A769A3" w:rsidRDefault="00EA526C" w:rsidP="00EA526C">
      <w:pPr>
        <w:tabs>
          <w:tab w:val="left" w:pos="851"/>
        </w:tabs>
        <w:spacing w:line="360" w:lineRule="auto"/>
        <w:jc w:val="both"/>
        <w:rPr>
          <w:rFonts w:ascii="Times New Roman" w:hAnsi="Times New Roman"/>
          <w:b/>
          <w:sz w:val="24"/>
          <w:szCs w:val="24"/>
        </w:rPr>
      </w:pPr>
      <w:r w:rsidRPr="00A769A3">
        <w:rPr>
          <w:rFonts w:ascii="Times New Roman" w:hAnsi="Times New Roman"/>
          <w:b/>
          <w:sz w:val="24"/>
          <w:szCs w:val="24"/>
        </w:rPr>
        <w:tab/>
      </w:r>
      <w:r w:rsidRPr="00A769A3">
        <w:rPr>
          <w:rFonts w:ascii="Times New Roman" w:hAnsi="Times New Roman"/>
          <w:sz w:val="24"/>
          <w:szCs w:val="24"/>
        </w:rPr>
        <w:t>202</w:t>
      </w:r>
      <w:r w:rsidR="00F46BB5" w:rsidRPr="00A769A3">
        <w:rPr>
          <w:rFonts w:ascii="Times New Roman" w:hAnsi="Times New Roman"/>
          <w:sz w:val="24"/>
          <w:szCs w:val="24"/>
        </w:rPr>
        <w:t>2</w:t>
      </w:r>
      <w:r w:rsidRPr="00A769A3">
        <w:rPr>
          <w:rFonts w:ascii="Times New Roman" w:hAnsi="Times New Roman"/>
          <w:sz w:val="24"/>
          <w:szCs w:val="24"/>
        </w:rPr>
        <w:t xml:space="preserve"> m. viešųjų pirkimų sutarčių vertė, lyginant su 202</w:t>
      </w:r>
      <w:r w:rsidR="00F46BB5" w:rsidRPr="00A769A3">
        <w:rPr>
          <w:rFonts w:ascii="Times New Roman" w:hAnsi="Times New Roman"/>
          <w:sz w:val="24"/>
          <w:szCs w:val="24"/>
        </w:rPr>
        <w:t>1</w:t>
      </w:r>
      <w:r w:rsidRPr="00A769A3">
        <w:rPr>
          <w:rFonts w:ascii="Times New Roman" w:hAnsi="Times New Roman"/>
          <w:sz w:val="24"/>
          <w:szCs w:val="24"/>
        </w:rPr>
        <w:t xml:space="preserve"> m. didesnė </w:t>
      </w:r>
      <w:r w:rsidR="00F46BB5" w:rsidRPr="00A769A3">
        <w:rPr>
          <w:rFonts w:ascii="Times New Roman" w:hAnsi="Times New Roman"/>
          <w:sz w:val="24"/>
          <w:szCs w:val="24"/>
        </w:rPr>
        <w:t>9 537,82</w:t>
      </w:r>
      <w:r w:rsidRPr="00A769A3">
        <w:rPr>
          <w:rFonts w:ascii="Times New Roman" w:hAnsi="Times New Roman"/>
          <w:sz w:val="24"/>
          <w:szCs w:val="24"/>
        </w:rPr>
        <w:t xml:space="preserve"> Eur.</w:t>
      </w:r>
    </w:p>
    <w:p w14:paraId="0C1B37FB" w14:textId="77777777" w:rsidR="00EA526C" w:rsidRPr="00A769A3" w:rsidRDefault="00EA526C" w:rsidP="00EA526C">
      <w:pPr>
        <w:spacing w:line="360" w:lineRule="auto"/>
        <w:jc w:val="both"/>
        <w:rPr>
          <w:rFonts w:ascii="Times New Roman" w:hAnsi="Times New Roman"/>
          <w:sz w:val="24"/>
          <w:szCs w:val="24"/>
        </w:rPr>
      </w:pPr>
    </w:p>
    <w:p w14:paraId="2068ADF7" w14:textId="77777777" w:rsidR="003666F6" w:rsidRPr="00A769A3" w:rsidRDefault="003666F6" w:rsidP="00EA526C">
      <w:pPr>
        <w:rPr>
          <w:rFonts w:ascii="Times New Roman" w:hAnsi="Times New Roman"/>
          <w:sz w:val="24"/>
          <w:szCs w:val="24"/>
        </w:rPr>
      </w:pPr>
    </w:p>
    <w:p w14:paraId="0B3F5541" w14:textId="1F5BD0DF" w:rsidR="00EA526C" w:rsidRPr="00A769A3" w:rsidRDefault="00EA526C" w:rsidP="00EA526C">
      <w:pPr>
        <w:rPr>
          <w:rFonts w:ascii="Times New Roman" w:hAnsi="Times New Roman"/>
          <w:sz w:val="24"/>
          <w:szCs w:val="24"/>
        </w:rPr>
      </w:pPr>
      <w:r w:rsidRPr="00A769A3">
        <w:rPr>
          <w:rFonts w:ascii="Times New Roman" w:hAnsi="Times New Roman"/>
          <w:sz w:val="24"/>
          <w:szCs w:val="24"/>
        </w:rPr>
        <w:t>Direktorius</w:t>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00EF05F4" w:rsidRPr="00A769A3">
        <w:rPr>
          <w:rFonts w:ascii="Times New Roman" w:hAnsi="Times New Roman"/>
          <w:sz w:val="24"/>
          <w:szCs w:val="24"/>
        </w:rPr>
        <w:t xml:space="preserve">       </w:t>
      </w:r>
      <w:r w:rsidRPr="00A769A3">
        <w:rPr>
          <w:rFonts w:ascii="Times New Roman" w:hAnsi="Times New Roman"/>
          <w:sz w:val="24"/>
          <w:szCs w:val="24"/>
        </w:rPr>
        <w:t>Vaidas Niaura</w:t>
      </w:r>
    </w:p>
    <w:p w14:paraId="656C975A" w14:textId="11F73BCD" w:rsidR="00A7275E" w:rsidRPr="00A769A3" w:rsidRDefault="00A7275E" w:rsidP="00EA526C">
      <w:pPr>
        <w:rPr>
          <w:rFonts w:ascii="Times New Roman" w:hAnsi="Times New Roman"/>
          <w:sz w:val="24"/>
          <w:szCs w:val="24"/>
        </w:rPr>
      </w:pPr>
    </w:p>
    <w:p w14:paraId="54BDF4B9" w14:textId="16624177" w:rsidR="00A7275E" w:rsidRPr="00A769A3" w:rsidRDefault="00A7275E" w:rsidP="00EA526C">
      <w:pPr>
        <w:rPr>
          <w:rFonts w:ascii="Times New Roman" w:hAnsi="Times New Roman"/>
          <w:sz w:val="24"/>
          <w:szCs w:val="24"/>
        </w:rPr>
      </w:pPr>
    </w:p>
    <w:p w14:paraId="5276270E" w14:textId="19C5201A" w:rsidR="00A7275E" w:rsidRPr="00A769A3" w:rsidRDefault="00A7275E" w:rsidP="00EA526C">
      <w:pPr>
        <w:rPr>
          <w:rFonts w:ascii="Times New Roman" w:hAnsi="Times New Roman"/>
          <w:sz w:val="24"/>
          <w:szCs w:val="24"/>
        </w:rPr>
      </w:pPr>
    </w:p>
    <w:p w14:paraId="3A6D3B05" w14:textId="0B7E03CA" w:rsidR="00A7275E" w:rsidRPr="00A769A3" w:rsidRDefault="00A7275E" w:rsidP="00EA526C">
      <w:pPr>
        <w:rPr>
          <w:rFonts w:ascii="Times New Roman" w:hAnsi="Times New Roman"/>
          <w:sz w:val="24"/>
          <w:szCs w:val="24"/>
        </w:rPr>
      </w:pPr>
    </w:p>
    <w:p w14:paraId="7C640F1B" w14:textId="25A47DE4" w:rsidR="00A7275E" w:rsidRPr="00A769A3" w:rsidRDefault="00A7275E" w:rsidP="00EA526C">
      <w:pPr>
        <w:rPr>
          <w:rFonts w:ascii="Times New Roman" w:hAnsi="Times New Roman"/>
          <w:sz w:val="24"/>
          <w:szCs w:val="24"/>
        </w:rPr>
      </w:pPr>
    </w:p>
    <w:p w14:paraId="4191A6B2" w14:textId="77777777" w:rsidR="00A7275E" w:rsidRPr="00A769A3" w:rsidRDefault="00A7275E" w:rsidP="00A7275E">
      <w:pPr>
        <w:jc w:val="center"/>
        <w:rPr>
          <w:rFonts w:ascii="Times New Roman" w:hAnsi="Times New Roman"/>
          <w:b/>
          <w:bCs/>
          <w:sz w:val="24"/>
          <w:szCs w:val="24"/>
        </w:rPr>
      </w:pPr>
      <w:r w:rsidRPr="00A769A3">
        <w:rPr>
          <w:rFonts w:ascii="Times New Roman" w:hAnsi="Times New Roman"/>
          <w:b/>
          <w:bCs/>
          <w:sz w:val="24"/>
          <w:szCs w:val="24"/>
        </w:rPr>
        <w:t>SAVIVALDYBĖS TARYBOS SPRENDIMO „DĖL ANYKŠČIŲ RAJONO ŠEIMOS IR VAIKO GEROVĖS CENTRO 2022 METŲ VEIKLOS ATASKAITOS PATVIRTINIMO“ PROJEKTO AIŠKINAMASIS RAŠTAS</w:t>
      </w:r>
    </w:p>
    <w:p w14:paraId="0BB4C06D" w14:textId="77777777" w:rsidR="00A7275E" w:rsidRPr="00A769A3" w:rsidRDefault="00A7275E" w:rsidP="00A7275E">
      <w:pPr>
        <w:rPr>
          <w:rFonts w:ascii="Times New Roman" w:hAnsi="Times New Roman"/>
          <w:sz w:val="24"/>
          <w:szCs w:val="24"/>
        </w:rPr>
      </w:pPr>
    </w:p>
    <w:p w14:paraId="3046CD32" w14:textId="77777777"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1. Sprendimo projekto tikslai ir uždaviniai</w:t>
      </w:r>
    </w:p>
    <w:p w14:paraId="273AC877"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Pagal Lietuvos Respublikos vietos savivaldos įstatymo 16 straipsnio 3 dalies 6¹ punktą Savivaldybės taryba tvirtina savivaldybės valdomų įmonių metines finansines ataskaitas, metinius pranešimus ir (arba) veiklos ataskaitas.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17, 18 punktuose yra nurodyta, kokia informacija turi būti pateikiama šioje ataskaitoje bei jos pateikimo forma.</w:t>
      </w:r>
    </w:p>
    <w:p w14:paraId="152933C8"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Projekto tikslas – įgyvendinti minėtų teisės aktų reikalavimus ir laiku pateikti įstaigos veiklos ataskaitą.</w:t>
      </w:r>
    </w:p>
    <w:p w14:paraId="7856CE31" w14:textId="77777777" w:rsidR="00A7275E" w:rsidRPr="00A769A3" w:rsidRDefault="00A7275E" w:rsidP="00A7275E">
      <w:pPr>
        <w:jc w:val="both"/>
        <w:rPr>
          <w:rFonts w:ascii="Times New Roman" w:hAnsi="Times New Roman"/>
          <w:sz w:val="24"/>
          <w:szCs w:val="24"/>
        </w:rPr>
      </w:pPr>
    </w:p>
    <w:p w14:paraId="68B43C1F" w14:textId="74583E31"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2. Siūlomos teisinio reguliavimo nuostatos ir laukiami rezultatai</w:t>
      </w:r>
    </w:p>
    <w:p w14:paraId="65736181"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Teisinio reguliavimo nuostatų nėra.</w:t>
      </w:r>
    </w:p>
    <w:p w14:paraId="16706F74"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Laukiami rezultatai – įstaiga įgyvendins teisės aktais jai nustatytus reikalavimus.</w:t>
      </w:r>
    </w:p>
    <w:p w14:paraId="37A551CE" w14:textId="77777777" w:rsidR="00A7275E" w:rsidRPr="00A769A3" w:rsidRDefault="00A7275E" w:rsidP="00A7275E">
      <w:pPr>
        <w:jc w:val="both"/>
        <w:rPr>
          <w:rFonts w:ascii="Times New Roman" w:hAnsi="Times New Roman"/>
          <w:sz w:val="24"/>
          <w:szCs w:val="24"/>
        </w:rPr>
      </w:pPr>
    </w:p>
    <w:p w14:paraId="72706398" w14:textId="35311953"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 xml:space="preserve">3. Lėšų poreikis ir šaltiniai </w:t>
      </w:r>
    </w:p>
    <w:p w14:paraId="5CA9AFBC"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Papildomų lėšų nereikės.</w:t>
      </w:r>
    </w:p>
    <w:p w14:paraId="22E6DB8D" w14:textId="77777777" w:rsidR="00A7275E" w:rsidRPr="00A769A3" w:rsidRDefault="00A7275E" w:rsidP="00A7275E">
      <w:pPr>
        <w:jc w:val="both"/>
        <w:rPr>
          <w:rFonts w:ascii="Times New Roman" w:hAnsi="Times New Roman"/>
          <w:sz w:val="24"/>
          <w:szCs w:val="24"/>
        </w:rPr>
      </w:pPr>
    </w:p>
    <w:p w14:paraId="74C7A053" w14:textId="5C401EB5"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4. Numatomo teisinio reguliavimo poveikio vertinimo rezultatai, galimos neigiamos priimto sprendimo pasekmės ir kokių priemonių reikėtų imtis, kad tokių pasekmių būtų išvengta</w:t>
      </w:r>
    </w:p>
    <w:p w14:paraId="295E98F9"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Nevertinama. Neigiamų pasekmių nenumatoma.</w:t>
      </w:r>
    </w:p>
    <w:p w14:paraId="37BAFD1F" w14:textId="77777777" w:rsidR="00A7275E" w:rsidRPr="00A769A3" w:rsidRDefault="00A7275E" w:rsidP="00A7275E">
      <w:pPr>
        <w:jc w:val="both"/>
        <w:rPr>
          <w:rFonts w:ascii="Times New Roman" w:hAnsi="Times New Roman"/>
          <w:sz w:val="24"/>
          <w:szCs w:val="24"/>
        </w:rPr>
      </w:pPr>
    </w:p>
    <w:p w14:paraId="2D1F5602" w14:textId="0D8162E1"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5. Kokius teisės aktus būtina priimti, kokius galiojančius teisės aktus reikia pakeisti ar pripažinti netekusiais galios – kas ir kada juos turėtų priimti</w:t>
      </w:r>
    </w:p>
    <w:p w14:paraId="2633647E"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Naujų teisės aktų priimti nereikės, esamų keisti taip pat nereikės.</w:t>
      </w:r>
    </w:p>
    <w:p w14:paraId="1BD993DE" w14:textId="77777777" w:rsidR="00A7275E" w:rsidRPr="00A769A3" w:rsidRDefault="00A7275E" w:rsidP="00A7275E">
      <w:pPr>
        <w:jc w:val="both"/>
        <w:rPr>
          <w:rFonts w:ascii="Times New Roman" w:hAnsi="Times New Roman"/>
          <w:sz w:val="24"/>
          <w:szCs w:val="24"/>
        </w:rPr>
      </w:pPr>
    </w:p>
    <w:p w14:paraId="1CA3007B" w14:textId="1B8D6E9F"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6. Sprendimo įgyvendinimo terminai – kas, ką ir kada turėtų atlikti</w:t>
      </w:r>
    </w:p>
    <w:p w14:paraId="345625D5"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Nėra.</w:t>
      </w:r>
    </w:p>
    <w:p w14:paraId="7DA1D5BF" w14:textId="77777777" w:rsidR="00A7275E" w:rsidRPr="00A769A3" w:rsidRDefault="00A7275E" w:rsidP="00A7275E">
      <w:pPr>
        <w:jc w:val="both"/>
        <w:rPr>
          <w:rFonts w:ascii="Times New Roman" w:hAnsi="Times New Roman"/>
          <w:sz w:val="24"/>
          <w:szCs w:val="24"/>
        </w:rPr>
      </w:pPr>
    </w:p>
    <w:p w14:paraId="67F62A3A" w14:textId="050A77C8"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7. Sprendimo projekto rengimo metu gauti specialistų vertinimai ir išvados</w:t>
      </w:r>
    </w:p>
    <w:p w14:paraId="69BEE8B5"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Negauta.</w:t>
      </w:r>
    </w:p>
    <w:p w14:paraId="2E252A16" w14:textId="77777777" w:rsidR="00A7275E" w:rsidRPr="00A769A3" w:rsidRDefault="00A7275E" w:rsidP="00A7275E">
      <w:pPr>
        <w:jc w:val="both"/>
        <w:rPr>
          <w:rFonts w:ascii="Times New Roman" w:hAnsi="Times New Roman"/>
          <w:sz w:val="24"/>
          <w:szCs w:val="24"/>
        </w:rPr>
      </w:pPr>
    </w:p>
    <w:p w14:paraId="5BF24856" w14:textId="4491F307"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8. Kiti reikalingi pagrindimai, skaičiavimai ir paaiškinimai</w:t>
      </w:r>
    </w:p>
    <w:p w14:paraId="78CDEA40"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Nereikalingi.</w:t>
      </w:r>
    </w:p>
    <w:p w14:paraId="558A55A1" w14:textId="77777777" w:rsidR="00A7275E" w:rsidRPr="00A769A3" w:rsidRDefault="00A7275E" w:rsidP="00A7275E">
      <w:pPr>
        <w:jc w:val="both"/>
        <w:rPr>
          <w:rFonts w:ascii="Times New Roman" w:hAnsi="Times New Roman"/>
          <w:sz w:val="24"/>
          <w:szCs w:val="24"/>
        </w:rPr>
      </w:pPr>
    </w:p>
    <w:p w14:paraId="0EA07F61" w14:textId="62CC5FF6" w:rsidR="00A7275E" w:rsidRPr="00A769A3" w:rsidRDefault="00A7275E" w:rsidP="00A7275E">
      <w:pPr>
        <w:jc w:val="both"/>
        <w:rPr>
          <w:rFonts w:ascii="Times New Roman" w:hAnsi="Times New Roman"/>
          <w:b/>
          <w:bCs/>
          <w:sz w:val="24"/>
          <w:szCs w:val="24"/>
        </w:rPr>
      </w:pPr>
      <w:r w:rsidRPr="00A769A3">
        <w:rPr>
          <w:rFonts w:ascii="Times New Roman" w:hAnsi="Times New Roman"/>
          <w:b/>
          <w:bCs/>
          <w:sz w:val="24"/>
          <w:szCs w:val="24"/>
        </w:rPr>
        <w:t>9. Sprendimo projekto iniciatoriai ir rengėjai, pranešėjas</w:t>
      </w:r>
    </w:p>
    <w:p w14:paraId="3E4375E5" w14:textId="77777777" w:rsidR="00A7275E" w:rsidRPr="00A769A3" w:rsidRDefault="00A7275E" w:rsidP="00A7275E">
      <w:pPr>
        <w:jc w:val="both"/>
        <w:rPr>
          <w:rFonts w:ascii="Times New Roman" w:hAnsi="Times New Roman"/>
          <w:sz w:val="24"/>
          <w:szCs w:val="24"/>
        </w:rPr>
      </w:pPr>
      <w:r w:rsidRPr="00A769A3">
        <w:rPr>
          <w:rFonts w:ascii="Times New Roman" w:hAnsi="Times New Roman"/>
          <w:sz w:val="24"/>
          <w:szCs w:val="24"/>
        </w:rPr>
        <w:t>Sprendimo projekto iniciatorius – Anykščių rajono šeimos ir vaiko gerovės centras.</w:t>
      </w:r>
    </w:p>
    <w:p w14:paraId="50AAEBAA" w14:textId="1C7F8458" w:rsidR="00A7275E" w:rsidRDefault="00A7275E" w:rsidP="00A7275E">
      <w:pPr>
        <w:jc w:val="both"/>
        <w:rPr>
          <w:rFonts w:ascii="Times New Roman" w:hAnsi="Times New Roman"/>
          <w:sz w:val="24"/>
          <w:szCs w:val="24"/>
        </w:rPr>
      </w:pPr>
      <w:r w:rsidRPr="00A769A3">
        <w:rPr>
          <w:rFonts w:ascii="Times New Roman" w:hAnsi="Times New Roman"/>
          <w:sz w:val="24"/>
          <w:szCs w:val="24"/>
        </w:rPr>
        <w:t xml:space="preserve">Rengėja – Socialinės paramos skyriaus vyr. specialistė Asta </w:t>
      </w:r>
      <w:proofErr w:type="spellStart"/>
      <w:r w:rsidRPr="00A769A3">
        <w:rPr>
          <w:rFonts w:ascii="Times New Roman" w:hAnsi="Times New Roman"/>
          <w:sz w:val="24"/>
          <w:szCs w:val="24"/>
        </w:rPr>
        <w:t>Fallin</w:t>
      </w:r>
      <w:proofErr w:type="spellEnd"/>
      <w:r w:rsidRPr="00A769A3">
        <w:rPr>
          <w:rFonts w:ascii="Times New Roman" w:hAnsi="Times New Roman"/>
          <w:sz w:val="24"/>
          <w:szCs w:val="24"/>
        </w:rPr>
        <w:t>.</w:t>
      </w:r>
    </w:p>
    <w:p w14:paraId="6304ED79" w14:textId="409C1DE1" w:rsidR="00FB77BA" w:rsidRPr="00A769A3" w:rsidRDefault="00FB77BA" w:rsidP="00A7275E">
      <w:pPr>
        <w:jc w:val="both"/>
        <w:rPr>
          <w:rFonts w:ascii="Times New Roman" w:hAnsi="Times New Roman"/>
          <w:sz w:val="24"/>
          <w:szCs w:val="24"/>
        </w:rPr>
      </w:pPr>
      <w:r>
        <w:rPr>
          <w:rFonts w:ascii="Times New Roman" w:hAnsi="Times New Roman"/>
          <w:sz w:val="24"/>
          <w:szCs w:val="24"/>
        </w:rPr>
        <w:t xml:space="preserve">Pranešėja </w:t>
      </w:r>
      <w:r w:rsidRPr="00FB77BA">
        <w:rPr>
          <w:rFonts w:ascii="Times New Roman" w:hAnsi="Times New Roman"/>
          <w:sz w:val="24"/>
          <w:szCs w:val="24"/>
        </w:rPr>
        <w:t>–</w:t>
      </w:r>
      <w:r>
        <w:rPr>
          <w:rFonts w:ascii="Times New Roman" w:hAnsi="Times New Roman"/>
          <w:sz w:val="24"/>
          <w:szCs w:val="24"/>
        </w:rPr>
        <w:t xml:space="preserve"> </w:t>
      </w:r>
      <w:r w:rsidRPr="00FB77BA">
        <w:rPr>
          <w:rFonts w:ascii="Times New Roman" w:hAnsi="Times New Roman"/>
          <w:sz w:val="24"/>
          <w:szCs w:val="24"/>
        </w:rPr>
        <w:t>Socialinės paramos skyriaus</w:t>
      </w:r>
      <w:r>
        <w:rPr>
          <w:rFonts w:ascii="Times New Roman" w:hAnsi="Times New Roman"/>
          <w:sz w:val="24"/>
          <w:szCs w:val="24"/>
        </w:rPr>
        <w:t xml:space="preserve"> vedėjo pavaduotoja Laura Stalauskaitė</w:t>
      </w:r>
      <w:r w:rsidR="00C3154C">
        <w:rPr>
          <w:rFonts w:ascii="Times New Roman" w:hAnsi="Times New Roman"/>
          <w:sz w:val="24"/>
          <w:szCs w:val="24"/>
        </w:rPr>
        <w:t>.</w:t>
      </w:r>
    </w:p>
    <w:p w14:paraId="17B65384" w14:textId="77777777" w:rsidR="001938E7" w:rsidRPr="00A769A3" w:rsidRDefault="001938E7" w:rsidP="00A7275E">
      <w:pPr>
        <w:pStyle w:val="Betarp"/>
        <w:spacing w:line="360" w:lineRule="auto"/>
        <w:jc w:val="both"/>
        <w:rPr>
          <w:rFonts w:ascii="Times New Roman" w:hAnsi="Times New Roman"/>
          <w:bCs/>
          <w:sz w:val="24"/>
          <w:szCs w:val="24"/>
        </w:rPr>
      </w:pPr>
    </w:p>
    <w:sectPr w:rsidR="001938E7" w:rsidRPr="00A769A3" w:rsidSect="002661DE">
      <w:headerReference w:type="even" r:id="rId17"/>
      <w:headerReference w:type="default" r:id="rId18"/>
      <w:footerReference w:type="even" r:id="rId19"/>
      <w:footerReference w:type="default" r:id="rId20"/>
      <w:headerReference w:type="first" r:id="rId21"/>
      <w:footerReference w:type="first" r:id="rId22"/>
      <w:pgSz w:w="11906" w:h="16838"/>
      <w:pgMar w:top="1134"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F48D" w14:textId="77777777" w:rsidR="00485BBB" w:rsidRDefault="00485BBB" w:rsidP="00B21BEA">
      <w:r>
        <w:separator/>
      </w:r>
    </w:p>
  </w:endnote>
  <w:endnote w:type="continuationSeparator" w:id="0">
    <w:p w14:paraId="7FD2B4FE" w14:textId="77777777" w:rsidR="00485BBB" w:rsidRDefault="00485BBB" w:rsidP="00B2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8363" w14:textId="77777777" w:rsidR="00B21BEA" w:rsidRDefault="00B21B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8632" w14:textId="77777777" w:rsidR="00B21BEA" w:rsidRDefault="00B21BE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EC20" w14:textId="77777777" w:rsidR="00B21BEA" w:rsidRDefault="00B21B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4978E" w14:textId="77777777" w:rsidR="00485BBB" w:rsidRDefault="00485BBB" w:rsidP="00B21BEA">
      <w:r>
        <w:separator/>
      </w:r>
    </w:p>
  </w:footnote>
  <w:footnote w:type="continuationSeparator" w:id="0">
    <w:p w14:paraId="4BD3DBAD" w14:textId="77777777" w:rsidR="00485BBB" w:rsidRDefault="00485BBB" w:rsidP="00B21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9B056" w14:textId="77777777" w:rsidR="00B21BEA" w:rsidRDefault="00B21B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E3A4" w14:textId="77777777" w:rsidR="00B21BEA" w:rsidRDefault="00B21BEA">
    <w:pPr>
      <w:pStyle w:val="Antrats"/>
    </w:pPr>
    <w:r>
      <w:tab/>
    </w:r>
    <w:r>
      <w:tab/>
    </w:r>
  </w:p>
  <w:p w14:paraId="520BD156" w14:textId="2D1E5A47" w:rsidR="00B21BEA" w:rsidRPr="00B21BEA" w:rsidRDefault="00B21BEA">
    <w:pPr>
      <w:pStyle w:val="Antrats"/>
      <w:rPr>
        <w:rFonts w:ascii="Times New Roman" w:hAnsi="Times New Roman"/>
        <w:b/>
        <w:bCs/>
        <w:sz w:val="24"/>
        <w:szCs w:val="24"/>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073BE" w14:textId="7B6B5111" w:rsidR="00B21BEA" w:rsidRPr="002661DE" w:rsidRDefault="002661DE">
    <w:pPr>
      <w:pStyle w:val="Antrats"/>
      <w:rPr>
        <w:rFonts w:ascii="Times New Roman" w:hAnsi="Times New Roman"/>
        <w:b/>
        <w:bCs/>
        <w:sz w:val="24"/>
        <w:szCs w:val="24"/>
      </w:rPr>
    </w:pPr>
    <w:r>
      <w:tab/>
    </w:r>
    <w:r>
      <w:tab/>
    </w:r>
    <w:r w:rsidRPr="002661DE">
      <w:rPr>
        <w:rFonts w:ascii="Times New Roman" w:hAnsi="Times New Roman"/>
        <w:b/>
        <w:bCs/>
        <w:sz w:val="24"/>
        <w:szCs w:val="24"/>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C6B"/>
    <w:multiLevelType w:val="hybridMultilevel"/>
    <w:tmpl w:val="3C96BC56"/>
    <w:lvl w:ilvl="0" w:tplc="7C4E3CA0">
      <w:numFmt w:val="bullet"/>
      <w:lvlText w:val=""/>
      <w:lvlJc w:val="left"/>
      <w:rPr>
        <w:rFonts w:ascii="Symbol" w:eastAsia="Calibri" w:hAnsi="Symbol" w:cs="Times New Roman" w:hint="default"/>
      </w:rPr>
    </w:lvl>
    <w:lvl w:ilvl="1" w:tplc="04270003" w:tentative="1">
      <w:start w:val="1"/>
      <w:numFmt w:val="bullet"/>
      <w:lvlText w:val="o"/>
      <w:lvlJc w:val="left"/>
      <w:pPr>
        <w:ind w:left="2714" w:hanging="360"/>
      </w:pPr>
      <w:rPr>
        <w:rFonts w:ascii="Courier New" w:hAnsi="Courier New" w:cs="Courier New" w:hint="default"/>
      </w:rPr>
    </w:lvl>
    <w:lvl w:ilvl="2" w:tplc="04270005" w:tentative="1">
      <w:start w:val="1"/>
      <w:numFmt w:val="bullet"/>
      <w:lvlText w:val=""/>
      <w:lvlJc w:val="left"/>
      <w:pPr>
        <w:ind w:left="3434" w:hanging="360"/>
      </w:pPr>
      <w:rPr>
        <w:rFonts w:ascii="Wingdings" w:hAnsi="Wingdings" w:hint="default"/>
      </w:rPr>
    </w:lvl>
    <w:lvl w:ilvl="3" w:tplc="04270001" w:tentative="1">
      <w:start w:val="1"/>
      <w:numFmt w:val="bullet"/>
      <w:lvlText w:val=""/>
      <w:lvlJc w:val="left"/>
      <w:pPr>
        <w:ind w:left="4154" w:hanging="360"/>
      </w:pPr>
      <w:rPr>
        <w:rFonts w:ascii="Symbol" w:hAnsi="Symbol" w:hint="default"/>
      </w:rPr>
    </w:lvl>
    <w:lvl w:ilvl="4" w:tplc="04270003" w:tentative="1">
      <w:start w:val="1"/>
      <w:numFmt w:val="bullet"/>
      <w:lvlText w:val="o"/>
      <w:lvlJc w:val="left"/>
      <w:pPr>
        <w:ind w:left="4874" w:hanging="360"/>
      </w:pPr>
      <w:rPr>
        <w:rFonts w:ascii="Courier New" w:hAnsi="Courier New" w:cs="Courier New" w:hint="default"/>
      </w:rPr>
    </w:lvl>
    <w:lvl w:ilvl="5" w:tplc="04270005" w:tentative="1">
      <w:start w:val="1"/>
      <w:numFmt w:val="bullet"/>
      <w:lvlText w:val=""/>
      <w:lvlJc w:val="left"/>
      <w:pPr>
        <w:ind w:left="5594" w:hanging="360"/>
      </w:pPr>
      <w:rPr>
        <w:rFonts w:ascii="Wingdings" w:hAnsi="Wingdings" w:hint="default"/>
      </w:rPr>
    </w:lvl>
    <w:lvl w:ilvl="6" w:tplc="04270001" w:tentative="1">
      <w:start w:val="1"/>
      <w:numFmt w:val="bullet"/>
      <w:lvlText w:val=""/>
      <w:lvlJc w:val="left"/>
      <w:pPr>
        <w:ind w:left="6314" w:hanging="360"/>
      </w:pPr>
      <w:rPr>
        <w:rFonts w:ascii="Symbol" w:hAnsi="Symbol" w:hint="default"/>
      </w:rPr>
    </w:lvl>
    <w:lvl w:ilvl="7" w:tplc="04270003" w:tentative="1">
      <w:start w:val="1"/>
      <w:numFmt w:val="bullet"/>
      <w:lvlText w:val="o"/>
      <w:lvlJc w:val="left"/>
      <w:pPr>
        <w:ind w:left="7034" w:hanging="360"/>
      </w:pPr>
      <w:rPr>
        <w:rFonts w:ascii="Courier New" w:hAnsi="Courier New" w:cs="Courier New" w:hint="default"/>
      </w:rPr>
    </w:lvl>
    <w:lvl w:ilvl="8" w:tplc="04270005" w:tentative="1">
      <w:start w:val="1"/>
      <w:numFmt w:val="bullet"/>
      <w:lvlText w:val=""/>
      <w:lvlJc w:val="left"/>
      <w:pPr>
        <w:ind w:left="7754" w:hanging="360"/>
      </w:pPr>
      <w:rPr>
        <w:rFonts w:ascii="Wingdings" w:hAnsi="Wingdings" w:hint="default"/>
      </w:rPr>
    </w:lvl>
  </w:abstractNum>
  <w:abstractNum w:abstractNumId="1" w15:restartNumberingAfterBreak="0">
    <w:nsid w:val="015F416F"/>
    <w:multiLevelType w:val="hybridMultilevel"/>
    <w:tmpl w:val="D2F23C30"/>
    <w:lvl w:ilvl="0" w:tplc="7C4E3CA0">
      <w:numFmt w:val="bullet"/>
      <w:lvlText w:val=""/>
      <w:lvlJc w:val="left"/>
      <w:rPr>
        <w:rFonts w:ascii="Symbol" w:eastAsia="Calibri" w:hAnsi="Symbol" w:cs="Times New Roman" w:hint="default"/>
      </w:rPr>
    </w:lvl>
    <w:lvl w:ilvl="1" w:tplc="04270003" w:tentative="1">
      <w:start w:val="1"/>
      <w:numFmt w:val="bullet"/>
      <w:lvlText w:val="o"/>
      <w:lvlJc w:val="left"/>
      <w:pPr>
        <w:ind w:left="1815" w:hanging="360"/>
      </w:pPr>
      <w:rPr>
        <w:rFonts w:ascii="Courier New" w:hAnsi="Courier New" w:cs="Courier New" w:hint="default"/>
      </w:rPr>
    </w:lvl>
    <w:lvl w:ilvl="2" w:tplc="04270005" w:tentative="1">
      <w:start w:val="1"/>
      <w:numFmt w:val="bullet"/>
      <w:lvlText w:val=""/>
      <w:lvlJc w:val="left"/>
      <w:pPr>
        <w:ind w:left="2535" w:hanging="360"/>
      </w:pPr>
      <w:rPr>
        <w:rFonts w:ascii="Wingdings" w:hAnsi="Wingdings" w:hint="default"/>
      </w:rPr>
    </w:lvl>
    <w:lvl w:ilvl="3" w:tplc="04270001" w:tentative="1">
      <w:start w:val="1"/>
      <w:numFmt w:val="bullet"/>
      <w:lvlText w:val=""/>
      <w:lvlJc w:val="left"/>
      <w:pPr>
        <w:ind w:left="3255" w:hanging="360"/>
      </w:pPr>
      <w:rPr>
        <w:rFonts w:ascii="Symbol" w:hAnsi="Symbol" w:hint="default"/>
      </w:rPr>
    </w:lvl>
    <w:lvl w:ilvl="4" w:tplc="04270003" w:tentative="1">
      <w:start w:val="1"/>
      <w:numFmt w:val="bullet"/>
      <w:lvlText w:val="o"/>
      <w:lvlJc w:val="left"/>
      <w:pPr>
        <w:ind w:left="3975" w:hanging="360"/>
      </w:pPr>
      <w:rPr>
        <w:rFonts w:ascii="Courier New" w:hAnsi="Courier New" w:cs="Courier New" w:hint="default"/>
      </w:rPr>
    </w:lvl>
    <w:lvl w:ilvl="5" w:tplc="04270005" w:tentative="1">
      <w:start w:val="1"/>
      <w:numFmt w:val="bullet"/>
      <w:lvlText w:val=""/>
      <w:lvlJc w:val="left"/>
      <w:pPr>
        <w:ind w:left="4695" w:hanging="360"/>
      </w:pPr>
      <w:rPr>
        <w:rFonts w:ascii="Wingdings" w:hAnsi="Wingdings" w:hint="default"/>
      </w:rPr>
    </w:lvl>
    <w:lvl w:ilvl="6" w:tplc="04270001" w:tentative="1">
      <w:start w:val="1"/>
      <w:numFmt w:val="bullet"/>
      <w:lvlText w:val=""/>
      <w:lvlJc w:val="left"/>
      <w:pPr>
        <w:ind w:left="5415" w:hanging="360"/>
      </w:pPr>
      <w:rPr>
        <w:rFonts w:ascii="Symbol" w:hAnsi="Symbol" w:hint="default"/>
      </w:rPr>
    </w:lvl>
    <w:lvl w:ilvl="7" w:tplc="04270003" w:tentative="1">
      <w:start w:val="1"/>
      <w:numFmt w:val="bullet"/>
      <w:lvlText w:val="o"/>
      <w:lvlJc w:val="left"/>
      <w:pPr>
        <w:ind w:left="6135" w:hanging="360"/>
      </w:pPr>
      <w:rPr>
        <w:rFonts w:ascii="Courier New" w:hAnsi="Courier New" w:cs="Courier New" w:hint="default"/>
      </w:rPr>
    </w:lvl>
    <w:lvl w:ilvl="8" w:tplc="04270005" w:tentative="1">
      <w:start w:val="1"/>
      <w:numFmt w:val="bullet"/>
      <w:lvlText w:val=""/>
      <w:lvlJc w:val="left"/>
      <w:pPr>
        <w:ind w:left="6855" w:hanging="360"/>
      </w:pPr>
      <w:rPr>
        <w:rFonts w:ascii="Wingdings" w:hAnsi="Wingdings" w:hint="default"/>
      </w:rPr>
    </w:lvl>
  </w:abstractNum>
  <w:abstractNum w:abstractNumId="2" w15:restartNumberingAfterBreak="0">
    <w:nsid w:val="05C2106E"/>
    <w:multiLevelType w:val="hybridMultilevel"/>
    <w:tmpl w:val="552E38DE"/>
    <w:lvl w:ilvl="0" w:tplc="7C4E3CA0">
      <w:numFmt w:val="bullet"/>
      <w:lvlText w:val=""/>
      <w:lvlJc w:val="left"/>
      <w:rPr>
        <w:rFonts w:ascii="Symbol" w:eastAsia="Calibri" w:hAnsi="Symbol" w:cs="Times New Roman" w:hint="default"/>
      </w:rPr>
    </w:lvl>
    <w:lvl w:ilvl="1" w:tplc="04270003" w:tentative="1">
      <w:start w:val="1"/>
      <w:numFmt w:val="bullet"/>
      <w:lvlText w:val="o"/>
      <w:lvlJc w:val="left"/>
      <w:pPr>
        <w:ind w:left="2145" w:hanging="360"/>
      </w:pPr>
      <w:rPr>
        <w:rFonts w:ascii="Courier New" w:hAnsi="Courier New" w:cs="Courier New" w:hint="default"/>
      </w:rPr>
    </w:lvl>
    <w:lvl w:ilvl="2" w:tplc="04270005" w:tentative="1">
      <w:start w:val="1"/>
      <w:numFmt w:val="bullet"/>
      <w:lvlText w:val=""/>
      <w:lvlJc w:val="left"/>
      <w:pPr>
        <w:ind w:left="2865" w:hanging="360"/>
      </w:pPr>
      <w:rPr>
        <w:rFonts w:ascii="Wingdings" w:hAnsi="Wingdings" w:hint="default"/>
      </w:rPr>
    </w:lvl>
    <w:lvl w:ilvl="3" w:tplc="04270001" w:tentative="1">
      <w:start w:val="1"/>
      <w:numFmt w:val="bullet"/>
      <w:lvlText w:val=""/>
      <w:lvlJc w:val="left"/>
      <w:pPr>
        <w:ind w:left="3585" w:hanging="360"/>
      </w:pPr>
      <w:rPr>
        <w:rFonts w:ascii="Symbol" w:hAnsi="Symbol" w:hint="default"/>
      </w:rPr>
    </w:lvl>
    <w:lvl w:ilvl="4" w:tplc="04270003" w:tentative="1">
      <w:start w:val="1"/>
      <w:numFmt w:val="bullet"/>
      <w:lvlText w:val="o"/>
      <w:lvlJc w:val="left"/>
      <w:pPr>
        <w:ind w:left="4305" w:hanging="360"/>
      </w:pPr>
      <w:rPr>
        <w:rFonts w:ascii="Courier New" w:hAnsi="Courier New" w:cs="Courier New" w:hint="default"/>
      </w:rPr>
    </w:lvl>
    <w:lvl w:ilvl="5" w:tplc="04270005" w:tentative="1">
      <w:start w:val="1"/>
      <w:numFmt w:val="bullet"/>
      <w:lvlText w:val=""/>
      <w:lvlJc w:val="left"/>
      <w:pPr>
        <w:ind w:left="5025" w:hanging="360"/>
      </w:pPr>
      <w:rPr>
        <w:rFonts w:ascii="Wingdings" w:hAnsi="Wingdings" w:hint="default"/>
      </w:rPr>
    </w:lvl>
    <w:lvl w:ilvl="6" w:tplc="04270001" w:tentative="1">
      <w:start w:val="1"/>
      <w:numFmt w:val="bullet"/>
      <w:lvlText w:val=""/>
      <w:lvlJc w:val="left"/>
      <w:pPr>
        <w:ind w:left="5745" w:hanging="360"/>
      </w:pPr>
      <w:rPr>
        <w:rFonts w:ascii="Symbol" w:hAnsi="Symbol" w:hint="default"/>
      </w:rPr>
    </w:lvl>
    <w:lvl w:ilvl="7" w:tplc="04270003" w:tentative="1">
      <w:start w:val="1"/>
      <w:numFmt w:val="bullet"/>
      <w:lvlText w:val="o"/>
      <w:lvlJc w:val="left"/>
      <w:pPr>
        <w:ind w:left="6465" w:hanging="360"/>
      </w:pPr>
      <w:rPr>
        <w:rFonts w:ascii="Courier New" w:hAnsi="Courier New" w:cs="Courier New" w:hint="default"/>
      </w:rPr>
    </w:lvl>
    <w:lvl w:ilvl="8" w:tplc="04270005" w:tentative="1">
      <w:start w:val="1"/>
      <w:numFmt w:val="bullet"/>
      <w:lvlText w:val=""/>
      <w:lvlJc w:val="left"/>
      <w:pPr>
        <w:ind w:left="7185" w:hanging="360"/>
      </w:pPr>
      <w:rPr>
        <w:rFonts w:ascii="Wingdings" w:hAnsi="Wingdings" w:hint="default"/>
      </w:rPr>
    </w:lvl>
  </w:abstractNum>
  <w:abstractNum w:abstractNumId="3"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4" w15:restartNumberingAfterBreak="0">
    <w:nsid w:val="17CC11CC"/>
    <w:multiLevelType w:val="hybridMultilevel"/>
    <w:tmpl w:val="E90E496A"/>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184C01"/>
    <w:multiLevelType w:val="hybridMultilevel"/>
    <w:tmpl w:val="30D841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133F86"/>
    <w:multiLevelType w:val="hybridMultilevel"/>
    <w:tmpl w:val="96222A42"/>
    <w:lvl w:ilvl="0" w:tplc="E1B6B9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473DA1"/>
    <w:multiLevelType w:val="hybridMultilevel"/>
    <w:tmpl w:val="646285BE"/>
    <w:lvl w:ilvl="0" w:tplc="F8FA247E">
      <w:start w:val="1"/>
      <w:numFmt w:val="bullet"/>
      <w:lvlText w:val="-"/>
      <w:lvlJc w:val="left"/>
      <w:pPr>
        <w:ind w:left="1211" w:hanging="360"/>
      </w:pPr>
      <w:rPr>
        <w:rFonts w:ascii="Times New Roman" w:eastAsia="Calibr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8" w15:restartNumberingAfterBreak="0">
    <w:nsid w:val="490217D6"/>
    <w:multiLevelType w:val="hybridMultilevel"/>
    <w:tmpl w:val="C7B4F72C"/>
    <w:lvl w:ilvl="0" w:tplc="0427000B">
      <w:start w:val="1"/>
      <w:numFmt w:val="bullet"/>
      <w:lvlText w:val=""/>
      <w:lvlJc w:val="left"/>
      <w:pPr>
        <w:ind w:left="840" w:hanging="360"/>
      </w:pPr>
      <w:rPr>
        <w:rFonts w:ascii="Wingdings" w:hAnsi="Wingdings"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9" w15:restartNumberingAfterBreak="0">
    <w:nsid w:val="571B0192"/>
    <w:multiLevelType w:val="hybridMultilevel"/>
    <w:tmpl w:val="0E16B1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2728D4"/>
    <w:multiLevelType w:val="hybridMultilevel"/>
    <w:tmpl w:val="CD468478"/>
    <w:lvl w:ilvl="0" w:tplc="6C160504">
      <w:start w:val="2020"/>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5BE8140F"/>
    <w:multiLevelType w:val="hybridMultilevel"/>
    <w:tmpl w:val="E9EA6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1FD6B1D"/>
    <w:multiLevelType w:val="hybridMultilevel"/>
    <w:tmpl w:val="F026600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6CC5D28"/>
    <w:multiLevelType w:val="hybridMultilevel"/>
    <w:tmpl w:val="2AF6A5E2"/>
    <w:lvl w:ilvl="0" w:tplc="04270001">
      <w:start w:val="1"/>
      <w:numFmt w:val="bullet"/>
      <w:lvlText w:val=""/>
      <w:lvlJc w:val="left"/>
      <w:pPr>
        <w:ind w:left="1575" w:hanging="360"/>
      </w:pPr>
      <w:rPr>
        <w:rFonts w:ascii="Symbol" w:hAnsi="Symbol" w:hint="default"/>
      </w:rPr>
    </w:lvl>
    <w:lvl w:ilvl="1" w:tplc="04270003" w:tentative="1">
      <w:start w:val="1"/>
      <w:numFmt w:val="bullet"/>
      <w:lvlText w:val="o"/>
      <w:lvlJc w:val="left"/>
      <w:pPr>
        <w:ind w:left="2295" w:hanging="360"/>
      </w:pPr>
      <w:rPr>
        <w:rFonts w:ascii="Courier New" w:hAnsi="Courier New" w:cs="Courier New" w:hint="default"/>
      </w:rPr>
    </w:lvl>
    <w:lvl w:ilvl="2" w:tplc="04270005" w:tentative="1">
      <w:start w:val="1"/>
      <w:numFmt w:val="bullet"/>
      <w:lvlText w:val=""/>
      <w:lvlJc w:val="left"/>
      <w:pPr>
        <w:ind w:left="3015" w:hanging="360"/>
      </w:pPr>
      <w:rPr>
        <w:rFonts w:ascii="Wingdings" w:hAnsi="Wingdings" w:hint="default"/>
      </w:rPr>
    </w:lvl>
    <w:lvl w:ilvl="3" w:tplc="04270001" w:tentative="1">
      <w:start w:val="1"/>
      <w:numFmt w:val="bullet"/>
      <w:lvlText w:val=""/>
      <w:lvlJc w:val="left"/>
      <w:pPr>
        <w:ind w:left="3735" w:hanging="360"/>
      </w:pPr>
      <w:rPr>
        <w:rFonts w:ascii="Symbol" w:hAnsi="Symbol" w:hint="default"/>
      </w:rPr>
    </w:lvl>
    <w:lvl w:ilvl="4" w:tplc="04270003" w:tentative="1">
      <w:start w:val="1"/>
      <w:numFmt w:val="bullet"/>
      <w:lvlText w:val="o"/>
      <w:lvlJc w:val="left"/>
      <w:pPr>
        <w:ind w:left="4455" w:hanging="360"/>
      </w:pPr>
      <w:rPr>
        <w:rFonts w:ascii="Courier New" w:hAnsi="Courier New" w:cs="Courier New" w:hint="default"/>
      </w:rPr>
    </w:lvl>
    <w:lvl w:ilvl="5" w:tplc="04270005" w:tentative="1">
      <w:start w:val="1"/>
      <w:numFmt w:val="bullet"/>
      <w:lvlText w:val=""/>
      <w:lvlJc w:val="left"/>
      <w:pPr>
        <w:ind w:left="5175" w:hanging="360"/>
      </w:pPr>
      <w:rPr>
        <w:rFonts w:ascii="Wingdings" w:hAnsi="Wingdings" w:hint="default"/>
      </w:rPr>
    </w:lvl>
    <w:lvl w:ilvl="6" w:tplc="04270001" w:tentative="1">
      <w:start w:val="1"/>
      <w:numFmt w:val="bullet"/>
      <w:lvlText w:val=""/>
      <w:lvlJc w:val="left"/>
      <w:pPr>
        <w:ind w:left="5895" w:hanging="360"/>
      </w:pPr>
      <w:rPr>
        <w:rFonts w:ascii="Symbol" w:hAnsi="Symbol" w:hint="default"/>
      </w:rPr>
    </w:lvl>
    <w:lvl w:ilvl="7" w:tplc="04270003" w:tentative="1">
      <w:start w:val="1"/>
      <w:numFmt w:val="bullet"/>
      <w:lvlText w:val="o"/>
      <w:lvlJc w:val="left"/>
      <w:pPr>
        <w:ind w:left="6615" w:hanging="360"/>
      </w:pPr>
      <w:rPr>
        <w:rFonts w:ascii="Courier New" w:hAnsi="Courier New" w:cs="Courier New" w:hint="default"/>
      </w:rPr>
    </w:lvl>
    <w:lvl w:ilvl="8" w:tplc="04270005" w:tentative="1">
      <w:start w:val="1"/>
      <w:numFmt w:val="bullet"/>
      <w:lvlText w:val=""/>
      <w:lvlJc w:val="left"/>
      <w:pPr>
        <w:ind w:left="7335" w:hanging="360"/>
      </w:pPr>
      <w:rPr>
        <w:rFonts w:ascii="Wingdings" w:hAnsi="Wingdings" w:hint="default"/>
      </w:rPr>
    </w:lvl>
  </w:abstractNum>
  <w:abstractNum w:abstractNumId="14" w15:restartNumberingAfterBreak="0">
    <w:nsid w:val="6B973E90"/>
    <w:multiLevelType w:val="hybridMultilevel"/>
    <w:tmpl w:val="C03A01A2"/>
    <w:lvl w:ilvl="0" w:tplc="F90831D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BCF2724"/>
    <w:multiLevelType w:val="hybridMultilevel"/>
    <w:tmpl w:val="72C6A5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BD3D9F"/>
    <w:multiLevelType w:val="multilevel"/>
    <w:tmpl w:val="7DFE1A9A"/>
    <w:lvl w:ilvl="0">
      <w:start w:val="1"/>
      <w:numFmt w:val="decimal"/>
      <w:lvlText w:val="%1."/>
      <w:lvlJc w:val="left"/>
      <w:rPr>
        <w:rFonts w:ascii="Times New Roman" w:eastAsia="Calibri" w:hAnsi="Times New Roman" w:cs="Times New Roman"/>
        <w:b w:val="0"/>
        <w:bCs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540754B"/>
    <w:multiLevelType w:val="hybridMultilevel"/>
    <w:tmpl w:val="AC14F252"/>
    <w:lvl w:ilvl="0" w:tplc="F90831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1C2143"/>
    <w:multiLevelType w:val="hybridMultilevel"/>
    <w:tmpl w:val="B0426A7A"/>
    <w:lvl w:ilvl="0" w:tplc="16AE6F20">
      <w:start w:val="1"/>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abstractNum w:abstractNumId="19" w15:restartNumberingAfterBreak="0">
    <w:nsid w:val="7C7A19E3"/>
    <w:multiLevelType w:val="hybridMultilevel"/>
    <w:tmpl w:val="B1A822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CF2194D"/>
    <w:multiLevelType w:val="hybridMultilevel"/>
    <w:tmpl w:val="0424505E"/>
    <w:lvl w:ilvl="0" w:tplc="697C51D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1983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693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6387480">
    <w:abstractNumId w:val="7"/>
  </w:num>
  <w:num w:numId="4" w16cid:durableId="1955747197">
    <w:abstractNumId w:val="20"/>
  </w:num>
  <w:num w:numId="5" w16cid:durableId="1540585602">
    <w:abstractNumId w:val="6"/>
  </w:num>
  <w:num w:numId="6" w16cid:durableId="1852137163">
    <w:abstractNumId w:val="3"/>
  </w:num>
  <w:num w:numId="7" w16cid:durableId="1677615864">
    <w:abstractNumId w:val="13"/>
  </w:num>
  <w:num w:numId="8" w16cid:durableId="504520727">
    <w:abstractNumId w:val="5"/>
  </w:num>
  <w:num w:numId="9" w16cid:durableId="686909375">
    <w:abstractNumId w:val="12"/>
  </w:num>
  <w:num w:numId="10" w16cid:durableId="1726634595">
    <w:abstractNumId w:val="19"/>
  </w:num>
  <w:num w:numId="11" w16cid:durableId="1568757354">
    <w:abstractNumId w:val="11"/>
  </w:num>
  <w:num w:numId="12" w16cid:durableId="1776367745">
    <w:abstractNumId w:val="15"/>
  </w:num>
  <w:num w:numId="13" w16cid:durableId="1752698114">
    <w:abstractNumId w:val="17"/>
  </w:num>
  <w:num w:numId="14" w16cid:durableId="1085298269">
    <w:abstractNumId w:val="14"/>
  </w:num>
  <w:num w:numId="15" w16cid:durableId="2010525358">
    <w:abstractNumId w:val="10"/>
  </w:num>
  <w:num w:numId="16" w16cid:durableId="2002535809">
    <w:abstractNumId w:val="8"/>
  </w:num>
  <w:num w:numId="17" w16cid:durableId="987443725">
    <w:abstractNumId w:val="4"/>
  </w:num>
  <w:num w:numId="18" w16cid:durableId="1649939116">
    <w:abstractNumId w:val="16"/>
  </w:num>
  <w:num w:numId="19" w16cid:durableId="243532015">
    <w:abstractNumId w:val="9"/>
  </w:num>
  <w:num w:numId="20" w16cid:durableId="285281531">
    <w:abstractNumId w:val="1"/>
  </w:num>
  <w:num w:numId="21" w16cid:durableId="598291907">
    <w:abstractNumId w:val="2"/>
  </w:num>
  <w:num w:numId="22" w16cid:durableId="823935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975"/>
    <w:rsid w:val="000004DC"/>
    <w:rsid w:val="00003E5A"/>
    <w:rsid w:val="00006F7C"/>
    <w:rsid w:val="000075B6"/>
    <w:rsid w:val="0002023A"/>
    <w:rsid w:val="000258A0"/>
    <w:rsid w:val="000314AE"/>
    <w:rsid w:val="00031EF1"/>
    <w:rsid w:val="000350A9"/>
    <w:rsid w:val="00042D7D"/>
    <w:rsid w:val="00043DD4"/>
    <w:rsid w:val="00051B2C"/>
    <w:rsid w:val="00053883"/>
    <w:rsid w:val="00057229"/>
    <w:rsid w:val="000669F5"/>
    <w:rsid w:val="000779A9"/>
    <w:rsid w:val="00081B6D"/>
    <w:rsid w:val="00093F95"/>
    <w:rsid w:val="00094E80"/>
    <w:rsid w:val="0009667E"/>
    <w:rsid w:val="000A651E"/>
    <w:rsid w:val="000B72FD"/>
    <w:rsid w:val="000C5E45"/>
    <w:rsid w:val="000C70C7"/>
    <w:rsid w:val="000D7520"/>
    <w:rsid w:val="000E2421"/>
    <w:rsid w:val="000E292B"/>
    <w:rsid w:val="000E6DE4"/>
    <w:rsid w:val="000F11ED"/>
    <w:rsid w:val="000F7212"/>
    <w:rsid w:val="00107D52"/>
    <w:rsid w:val="001138D1"/>
    <w:rsid w:val="00114FD8"/>
    <w:rsid w:val="001173ED"/>
    <w:rsid w:val="00122638"/>
    <w:rsid w:val="00126161"/>
    <w:rsid w:val="00132B98"/>
    <w:rsid w:val="00144979"/>
    <w:rsid w:val="001529EF"/>
    <w:rsid w:val="00166988"/>
    <w:rsid w:val="00170A57"/>
    <w:rsid w:val="00175FCD"/>
    <w:rsid w:val="00176791"/>
    <w:rsid w:val="00182CCC"/>
    <w:rsid w:val="00182F2E"/>
    <w:rsid w:val="001843F3"/>
    <w:rsid w:val="00185F81"/>
    <w:rsid w:val="001873B5"/>
    <w:rsid w:val="00190E5B"/>
    <w:rsid w:val="001938E7"/>
    <w:rsid w:val="001A2CA4"/>
    <w:rsid w:val="001A2D04"/>
    <w:rsid w:val="001A4DB7"/>
    <w:rsid w:val="001A61CC"/>
    <w:rsid w:val="001C17D2"/>
    <w:rsid w:val="001C795F"/>
    <w:rsid w:val="001D40A6"/>
    <w:rsid w:val="001D5DBA"/>
    <w:rsid w:val="001D62F5"/>
    <w:rsid w:val="001E1D66"/>
    <w:rsid w:val="001E536E"/>
    <w:rsid w:val="001F0DA0"/>
    <w:rsid w:val="001F410D"/>
    <w:rsid w:val="001F49CE"/>
    <w:rsid w:val="001F5172"/>
    <w:rsid w:val="00200DC4"/>
    <w:rsid w:val="002079A3"/>
    <w:rsid w:val="00211C57"/>
    <w:rsid w:val="00220554"/>
    <w:rsid w:val="00224B8B"/>
    <w:rsid w:val="002342E0"/>
    <w:rsid w:val="002363AA"/>
    <w:rsid w:val="00240CA4"/>
    <w:rsid w:val="00245E26"/>
    <w:rsid w:val="00246AEF"/>
    <w:rsid w:val="002661DE"/>
    <w:rsid w:val="002715D1"/>
    <w:rsid w:val="00276B41"/>
    <w:rsid w:val="0029474F"/>
    <w:rsid w:val="002A1FA2"/>
    <w:rsid w:val="002A39CB"/>
    <w:rsid w:val="002B4975"/>
    <w:rsid w:val="002B7189"/>
    <w:rsid w:val="002D3022"/>
    <w:rsid w:val="002D55EE"/>
    <w:rsid w:val="002D5AEC"/>
    <w:rsid w:val="002D7644"/>
    <w:rsid w:val="002F3D7E"/>
    <w:rsid w:val="002F4455"/>
    <w:rsid w:val="002F6DA5"/>
    <w:rsid w:val="00313B59"/>
    <w:rsid w:val="00315776"/>
    <w:rsid w:val="00323EE3"/>
    <w:rsid w:val="0033010E"/>
    <w:rsid w:val="003312C0"/>
    <w:rsid w:val="00342CC4"/>
    <w:rsid w:val="00342FE8"/>
    <w:rsid w:val="00344B73"/>
    <w:rsid w:val="00347347"/>
    <w:rsid w:val="003476BB"/>
    <w:rsid w:val="00354A77"/>
    <w:rsid w:val="00354E8C"/>
    <w:rsid w:val="00362FAD"/>
    <w:rsid w:val="003666F6"/>
    <w:rsid w:val="00374D19"/>
    <w:rsid w:val="00386C45"/>
    <w:rsid w:val="00390C57"/>
    <w:rsid w:val="00393A2F"/>
    <w:rsid w:val="0039603E"/>
    <w:rsid w:val="00396BA0"/>
    <w:rsid w:val="003A553B"/>
    <w:rsid w:val="003A622E"/>
    <w:rsid w:val="003A7CA7"/>
    <w:rsid w:val="003B3AE9"/>
    <w:rsid w:val="003C0C62"/>
    <w:rsid w:val="003C236C"/>
    <w:rsid w:val="003C2C14"/>
    <w:rsid w:val="003C78CC"/>
    <w:rsid w:val="003E37A7"/>
    <w:rsid w:val="003E59F7"/>
    <w:rsid w:val="003F672B"/>
    <w:rsid w:val="00401D30"/>
    <w:rsid w:val="0040204F"/>
    <w:rsid w:val="00410ACC"/>
    <w:rsid w:val="0041535D"/>
    <w:rsid w:val="00417286"/>
    <w:rsid w:val="00426AFB"/>
    <w:rsid w:val="00436B83"/>
    <w:rsid w:val="00461968"/>
    <w:rsid w:val="00470B3F"/>
    <w:rsid w:val="00484334"/>
    <w:rsid w:val="00485BBB"/>
    <w:rsid w:val="00491011"/>
    <w:rsid w:val="00492F05"/>
    <w:rsid w:val="00496787"/>
    <w:rsid w:val="004A2ED8"/>
    <w:rsid w:val="004A42A4"/>
    <w:rsid w:val="004B7625"/>
    <w:rsid w:val="004C3139"/>
    <w:rsid w:val="004D0292"/>
    <w:rsid w:val="004D72D6"/>
    <w:rsid w:val="004E5900"/>
    <w:rsid w:val="00506F8C"/>
    <w:rsid w:val="00512FC7"/>
    <w:rsid w:val="00514C32"/>
    <w:rsid w:val="0051619A"/>
    <w:rsid w:val="00527F12"/>
    <w:rsid w:val="005311B1"/>
    <w:rsid w:val="005505CE"/>
    <w:rsid w:val="00552554"/>
    <w:rsid w:val="00553719"/>
    <w:rsid w:val="00565C12"/>
    <w:rsid w:val="00566753"/>
    <w:rsid w:val="0057463B"/>
    <w:rsid w:val="00577B32"/>
    <w:rsid w:val="00587153"/>
    <w:rsid w:val="005901E0"/>
    <w:rsid w:val="00595EB5"/>
    <w:rsid w:val="00596672"/>
    <w:rsid w:val="005A7A57"/>
    <w:rsid w:val="005D7E79"/>
    <w:rsid w:val="005E1876"/>
    <w:rsid w:val="005E1DCC"/>
    <w:rsid w:val="005F500C"/>
    <w:rsid w:val="00601584"/>
    <w:rsid w:val="006112BF"/>
    <w:rsid w:val="00612E90"/>
    <w:rsid w:val="00617492"/>
    <w:rsid w:val="00620C0A"/>
    <w:rsid w:val="00626920"/>
    <w:rsid w:val="0063143C"/>
    <w:rsid w:val="00632CC1"/>
    <w:rsid w:val="00641821"/>
    <w:rsid w:val="006427BE"/>
    <w:rsid w:val="0065265D"/>
    <w:rsid w:val="00657B0A"/>
    <w:rsid w:val="006638E4"/>
    <w:rsid w:val="006648FB"/>
    <w:rsid w:val="00667ED4"/>
    <w:rsid w:val="00677448"/>
    <w:rsid w:val="00683FE1"/>
    <w:rsid w:val="00685C51"/>
    <w:rsid w:val="006B0046"/>
    <w:rsid w:val="006B6D3C"/>
    <w:rsid w:val="006D029A"/>
    <w:rsid w:val="006D0953"/>
    <w:rsid w:val="006E30D7"/>
    <w:rsid w:val="006E4987"/>
    <w:rsid w:val="006E71C0"/>
    <w:rsid w:val="006F5D9D"/>
    <w:rsid w:val="007040AA"/>
    <w:rsid w:val="00711097"/>
    <w:rsid w:val="0071149C"/>
    <w:rsid w:val="007417CA"/>
    <w:rsid w:val="007458E5"/>
    <w:rsid w:val="00746828"/>
    <w:rsid w:val="0075459C"/>
    <w:rsid w:val="00754D76"/>
    <w:rsid w:val="00757EC1"/>
    <w:rsid w:val="007839A5"/>
    <w:rsid w:val="007910CD"/>
    <w:rsid w:val="007937A6"/>
    <w:rsid w:val="007940A4"/>
    <w:rsid w:val="00796583"/>
    <w:rsid w:val="007A63E0"/>
    <w:rsid w:val="007C11CF"/>
    <w:rsid w:val="007D1692"/>
    <w:rsid w:val="007D47F8"/>
    <w:rsid w:val="007E2D18"/>
    <w:rsid w:val="00800486"/>
    <w:rsid w:val="0081789F"/>
    <w:rsid w:val="00823FA9"/>
    <w:rsid w:val="008273A6"/>
    <w:rsid w:val="0083114A"/>
    <w:rsid w:val="008345A8"/>
    <w:rsid w:val="00836B82"/>
    <w:rsid w:val="00847821"/>
    <w:rsid w:val="00850E8A"/>
    <w:rsid w:val="00875EDB"/>
    <w:rsid w:val="008803BE"/>
    <w:rsid w:val="00881E33"/>
    <w:rsid w:val="00884437"/>
    <w:rsid w:val="00893ED1"/>
    <w:rsid w:val="008A734F"/>
    <w:rsid w:val="008B1ECC"/>
    <w:rsid w:val="008C4659"/>
    <w:rsid w:val="008D4F71"/>
    <w:rsid w:val="008D7BEB"/>
    <w:rsid w:val="008E04C2"/>
    <w:rsid w:val="008E5A1F"/>
    <w:rsid w:val="008F3823"/>
    <w:rsid w:val="00920DE5"/>
    <w:rsid w:val="00931554"/>
    <w:rsid w:val="00932530"/>
    <w:rsid w:val="0093308F"/>
    <w:rsid w:val="00935D26"/>
    <w:rsid w:val="0093786B"/>
    <w:rsid w:val="00946028"/>
    <w:rsid w:val="009555F0"/>
    <w:rsid w:val="00962532"/>
    <w:rsid w:val="00962F36"/>
    <w:rsid w:val="00964449"/>
    <w:rsid w:val="00976D77"/>
    <w:rsid w:val="0098176E"/>
    <w:rsid w:val="00985FB5"/>
    <w:rsid w:val="00997069"/>
    <w:rsid w:val="009A51C4"/>
    <w:rsid w:val="009C3272"/>
    <w:rsid w:val="009C378E"/>
    <w:rsid w:val="00A17193"/>
    <w:rsid w:val="00A251A6"/>
    <w:rsid w:val="00A32F9A"/>
    <w:rsid w:val="00A37A9F"/>
    <w:rsid w:val="00A55246"/>
    <w:rsid w:val="00A7275E"/>
    <w:rsid w:val="00A769A3"/>
    <w:rsid w:val="00A8517C"/>
    <w:rsid w:val="00A85314"/>
    <w:rsid w:val="00A938AD"/>
    <w:rsid w:val="00A93F8D"/>
    <w:rsid w:val="00AA1BA4"/>
    <w:rsid w:val="00AB3475"/>
    <w:rsid w:val="00AB7324"/>
    <w:rsid w:val="00AC0BAB"/>
    <w:rsid w:val="00AC1E84"/>
    <w:rsid w:val="00AD2327"/>
    <w:rsid w:val="00AD2A1D"/>
    <w:rsid w:val="00AE3724"/>
    <w:rsid w:val="00AF6FA3"/>
    <w:rsid w:val="00B001E2"/>
    <w:rsid w:val="00B06102"/>
    <w:rsid w:val="00B16980"/>
    <w:rsid w:val="00B16FC0"/>
    <w:rsid w:val="00B215EB"/>
    <w:rsid w:val="00B21BEA"/>
    <w:rsid w:val="00B401A9"/>
    <w:rsid w:val="00B43656"/>
    <w:rsid w:val="00B52A4E"/>
    <w:rsid w:val="00B60454"/>
    <w:rsid w:val="00B61560"/>
    <w:rsid w:val="00B63BF8"/>
    <w:rsid w:val="00B7233A"/>
    <w:rsid w:val="00B83834"/>
    <w:rsid w:val="00B85B7D"/>
    <w:rsid w:val="00B87F5E"/>
    <w:rsid w:val="00B90BF5"/>
    <w:rsid w:val="00BC0948"/>
    <w:rsid w:val="00BC5089"/>
    <w:rsid w:val="00BC74B7"/>
    <w:rsid w:val="00BC74E3"/>
    <w:rsid w:val="00BC7A2D"/>
    <w:rsid w:val="00BD047E"/>
    <w:rsid w:val="00BD1CB4"/>
    <w:rsid w:val="00BD6F74"/>
    <w:rsid w:val="00BE0080"/>
    <w:rsid w:val="00BE0703"/>
    <w:rsid w:val="00BE4C28"/>
    <w:rsid w:val="00BE77A8"/>
    <w:rsid w:val="00BE7878"/>
    <w:rsid w:val="00BF436A"/>
    <w:rsid w:val="00C06407"/>
    <w:rsid w:val="00C06E86"/>
    <w:rsid w:val="00C15156"/>
    <w:rsid w:val="00C21537"/>
    <w:rsid w:val="00C237F9"/>
    <w:rsid w:val="00C24A89"/>
    <w:rsid w:val="00C279CC"/>
    <w:rsid w:val="00C3154C"/>
    <w:rsid w:val="00C37A73"/>
    <w:rsid w:val="00C4346A"/>
    <w:rsid w:val="00C47DD2"/>
    <w:rsid w:val="00C5200C"/>
    <w:rsid w:val="00C56527"/>
    <w:rsid w:val="00C6001C"/>
    <w:rsid w:val="00C71249"/>
    <w:rsid w:val="00C96E69"/>
    <w:rsid w:val="00CA6A3B"/>
    <w:rsid w:val="00CA721E"/>
    <w:rsid w:val="00CB3CBA"/>
    <w:rsid w:val="00CE23CA"/>
    <w:rsid w:val="00CE2575"/>
    <w:rsid w:val="00CF62B6"/>
    <w:rsid w:val="00CF71F8"/>
    <w:rsid w:val="00D03C4B"/>
    <w:rsid w:val="00D03CA7"/>
    <w:rsid w:val="00D2616F"/>
    <w:rsid w:val="00D26928"/>
    <w:rsid w:val="00D30C4B"/>
    <w:rsid w:val="00D41A41"/>
    <w:rsid w:val="00D44740"/>
    <w:rsid w:val="00D5443B"/>
    <w:rsid w:val="00D56822"/>
    <w:rsid w:val="00D657CB"/>
    <w:rsid w:val="00D67636"/>
    <w:rsid w:val="00D76248"/>
    <w:rsid w:val="00D80C6F"/>
    <w:rsid w:val="00D813DB"/>
    <w:rsid w:val="00D83AB2"/>
    <w:rsid w:val="00D858BA"/>
    <w:rsid w:val="00D92568"/>
    <w:rsid w:val="00D929B5"/>
    <w:rsid w:val="00D96D6B"/>
    <w:rsid w:val="00DA2264"/>
    <w:rsid w:val="00DA354D"/>
    <w:rsid w:val="00DA5CE2"/>
    <w:rsid w:val="00DB4DB1"/>
    <w:rsid w:val="00DC0242"/>
    <w:rsid w:val="00DC2BB4"/>
    <w:rsid w:val="00DC31E7"/>
    <w:rsid w:val="00DD5B4A"/>
    <w:rsid w:val="00DE0196"/>
    <w:rsid w:val="00DE059E"/>
    <w:rsid w:val="00DE347A"/>
    <w:rsid w:val="00E11160"/>
    <w:rsid w:val="00E17C06"/>
    <w:rsid w:val="00E22146"/>
    <w:rsid w:val="00E2340F"/>
    <w:rsid w:val="00E3077A"/>
    <w:rsid w:val="00E412A2"/>
    <w:rsid w:val="00E447B8"/>
    <w:rsid w:val="00E53D9F"/>
    <w:rsid w:val="00E57D58"/>
    <w:rsid w:val="00E57EED"/>
    <w:rsid w:val="00E615E4"/>
    <w:rsid w:val="00E6212C"/>
    <w:rsid w:val="00E71AF4"/>
    <w:rsid w:val="00E7457A"/>
    <w:rsid w:val="00E86B6B"/>
    <w:rsid w:val="00E95D06"/>
    <w:rsid w:val="00EA1C32"/>
    <w:rsid w:val="00EA45A2"/>
    <w:rsid w:val="00EA526C"/>
    <w:rsid w:val="00EC3F47"/>
    <w:rsid w:val="00ED2BC8"/>
    <w:rsid w:val="00EE3932"/>
    <w:rsid w:val="00EE44CE"/>
    <w:rsid w:val="00EE4DF7"/>
    <w:rsid w:val="00EE5F5D"/>
    <w:rsid w:val="00EF05F4"/>
    <w:rsid w:val="00EF2538"/>
    <w:rsid w:val="00F01AC0"/>
    <w:rsid w:val="00F04690"/>
    <w:rsid w:val="00F05639"/>
    <w:rsid w:val="00F060E5"/>
    <w:rsid w:val="00F071C0"/>
    <w:rsid w:val="00F26AB8"/>
    <w:rsid w:val="00F33D0C"/>
    <w:rsid w:val="00F44A05"/>
    <w:rsid w:val="00F44E08"/>
    <w:rsid w:val="00F44F86"/>
    <w:rsid w:val="00F46BB5"/>
    <w:rsid w:val="00F51367"/>
    <w:rsid w:val="00F87C6C"/>
    <w:rsid w:val="00FA0E7A"/>
    <w:rsid w:val="00FA2246"/>
    <w:rsid w:val="00FA3AE6"/>
    <w:rsid w:val="00FA653E"/>
    <w:rsid w:val="00FB77BA"/>
    <w:rsid w:val="00FD540D"/>
    <w:rsid w:val="00FE3E3D"/>
    <w:rsid w:val="00FF1DD1"/>
    <w:rsid w:val="00FF58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AAF64"/>
  <w15:chartTrackingRefBased/>
  <w15:docId w15:val="{A6DE3E64-6DF1-4A27-A033-CAC151D7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975"/>
    <w:rPr>
      <w:rFonts w:ascii="Calibri" w:hAnsi="Calibri"/>
      <w:sz w:val="22"/>
      <w:szCs w:val="2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B4975"/>
    <w:rPr>
      <w:rFonts w:ascii="Tahoma" w:hAnsi="Tahoma"/>
      <w:sz w:val="16"/>
      <w:szCs w:val="16"/>
      <w:lang w:val="x-none"/>
    </w:rPr>
  </w:style>
  <w:style w:type="character" w:customStyle="1" w:styleId="DebesliotekstasDiagrama">
    <w:name w:val="Debesėlio tekstas Diagrama"/>
    <w:link w:val="Debesliotekstas"/>
    <w:uiPriority w:val="99"/>
    <w:semiHidden/>
    <w:rsid w:val="002B4975"/>
    <w:rPr>
      <w:rFonts w:ascii="Tahoma" w:eastAsia="Calibri" w:hAnsi="Tahoma" w:cs="Tahoma"/>
      <w:sz w:val="16"/>
      <w:szCs w:val="16"/>
      <w:lang w:eastAsia="lt-LT"/>
    </w:rPr>
  </w:style>
  <w:style w:type="paragraph" w:styleId="Sraopastraipa">
    <w:name w:val="List Paragraph"/>
    <w:basedOn w:val="prastasis"/>
    <w:uiPriority w:val="34"/>
    <w:qFormat/>
    <w:rsid w:val="00185F81"/>
    <w:pPr>
      <w:spacing w:after="200" w:line="276" w:lineRule="auto"/>
      <w:ind w:left="720"/>
    </w:pPr>
    <w:rPr>
      <w:lang w:val="en-US" w:eastAsia="en-US"/>
    </w:rPr>
  </w:style>
  <w:style w:type="paragraph" w:styleId="prastasiniatinklio">
    <w:name w:val="Normal (Web)"/>
    <w:basedOn w:val="prastasis"/>
    <w:uiPriority w:val="99"/>
    <w:unhideWhenUsed/>
    <w:rsid w:val="00E7457A"/>
    <w:pPr>
      <w:spacing w:before="100" w:beforeAutospacing="1" w:after="100" w:afterAutospacing="1"/>
    </w:pPr>
    <w:rPr>
      <w:rFonts w:ascii="Times New Roman" w:eastAsia="Times New Roman" w:hAnsi="Times New Roman"/>
      <w:sz w:val="24"/>
      <w:szCs w:val="24"/>
    </w:rPr>
  </w:style>
  <w:style w:type="character" w:styleId="Hipersaitas">
    <w:name w:val="Hyperlink"/>
    <w:uiPriority w:val="99"/>
    <w:semiHidden/>
    <w:unhideWhenUsed/>
    <w:rsid w:val="00E7457A"/>
    <w:rPr>
      <w:color w:val="0000FF"/>
      <w:u w:val="single"/>
    </w:rPr>
  </w:style>
  <w:style w:type="paragraph" w:customStyle="1" w:styleId="ListParagraph1">
    <w:name w:val="List Paragraph1"/>
    <w:basedOn w:val="prastasis"/>
    <w:qFormat/>
    <w:rsid w:val="009A51C4"/>
    <w:pPr>
      <w:ind w:left="720"/>
      <w:contextualSpacing/>
    </w:pPr>
    <w:rPr>
      <w:lang w:eastAsia="en-US"/>
    </w:rPr>
  </w:style>
  <w:style w:type="paragraph" w:styleId="Pagrindinistekstas">
    <w:name w:val="Body Text"/>
    <w:basedOn w:val="prastasis"/>
    <w:link w:val="PagrindinistekstasDiagrama"/>
    <w:rsid w:val="003312C0"/>
    <w:pPr>
      <w:spacing w:line="360" w:lineRule="auto"/>
      <w:jc w:val="both"/>
    </w:pPr>
    <w:rPr>
      <w:rFonts w:ascii="Times New Roman" w:eastAsia="Times New Roman" w:hAnsi="Times New Roman"/>
      <w:sz w:val="24"/>
      <w:szCs w:val="20"/>
      <w:lang w:val="en-US" w:eastAsia="en-US"/>
    </w:rPr>
  </w:style>
  <w:style w:type="character" w:customStyle="1" w:styleId="PagrindinistekstasDiagrama">
    <w:name w:val="Pagrindinis tekstas Diagrama"/>
    <w:link w:val="Pagrindinistekstas"/>
    <w:rsid w:val="003312C0"/>
    <w:rPr>
      <w:rFonts w:eastAsia="Times New Roman"/>
      <w:sz w:val="24"/>
      <w:lang w:val="en-US" w:eastAsia="en-US"/>
    </w:rPr>
  </w:style>
  <w:style w:type="table" w:styleId="Lentelstinklelis">
    <w:name w:val="Table Grid"/>
    <w:basedOn w:val="prastojilentel"/>
    <w:uiPriority w:val="59"/>
    <w:rsid w:val="000004D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753"/>
    <w:rPr>
      <w:rFonts w:ascii="Calibri" w:hAnsi="Calibri"/>
      <w:sz w:val="22"/>
      <w:szCs w:val="22"/>
      <w:lang w:val="lt-LT" w:eastAsia="lt-LT"/>
    </w:rPr>
  </w:style>
  <w:style w:type="paragraph" w:styleId="Antrats">
    <w:name w:val="header"/>
    <w:basedOn w:val="prastasis"/>
    <w:link w:val="AntratsDiagrama"/>
    <w:uiPriority w:val="99"/>
    <w:unhideWhenUsed/>
    <w:rsid w:val="00B21BEA"/>
    <w:pPr>
      <w:tabs>
        <w:tab w:val="center" w:pos="4986"/>
        <w:tab w:val="right" w:pos="9972"/>
      </w:tabs>
    </w:pPr>
  </w:style>
  <w:style w:type="character" w:customStyle="1" w:styleId="AntratsDiagrama">
    <w:name w:val="Antraštės Diagrama"/>
    <w:basedOn w:val="Numatytasispastraiposriftas"/>
    <w:link w:val="Antrats"/>
    <w:uiPriority w:val="99"/>
    <w:rsid w:val="00B21BEA"/>
    <w:rPr>
      <w:rFonts w:ascii="Calibri" w:hAnsi="Calibri"/>
      <w:sz w:val="22"/>
      <w:szCs w:val="22"/>
      <w:lang w:val="lt-LT" w:eastAsia="lt-LT"/>
    </w:rPr>
  </w:style>
  <w:style w:type="paragraph" w:styleId="Porat">
    <w:name w:val="footer"/>
    <w:basedOn w:val="prastasis"/>
    <w:link w:val="PoratDiagrama"/>
    <w:uiPriority w:val="99"/>
    <w:unhideWhenUsed/>
    <w:rsid w:val="00B21BEA"/>
    <w:pPr>
      <w:tabs>
        <w:tab w:val="center" w:pos="4986"/>
        <w:tab w:val="right" w:pos="9972"/>
      </w:tabs>
    </w:pPr>
  </w:style>
  <w:style w:type="character" w:customStyle="1" w:styleId="PoratDiagrama">
    <w:name w:val="Poraštė Diagrama"/>
    <w:basedOn w:val="Numatytasispastraiposriftas"/>
    <w:link w:val="Porat"/>
    <w:uiPriority w:val="99"/>
    <w:rsid w:val="00B21BEA"/>
    <w:rPr>
      <w:rFonts w:ascii="Calibri" w:hAnsi="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902874">
      <w:bodyDiv w:val="1"/>
      <w:marLeft w:val="0"/>
      <w:marRight w:val="0"/>
      <w:marTop w:val="0"/>
      <w:marBottom w:val="0"/>
      <w:divBdr>
        <w:top w:val="none" w:sz="0" w:space="0" w:color="auto"/>
        <w:left w:val="none" w:sz="0" w:space="0" w:color="auto"/>
        <w:bottom w:val="none" w:sz="0" w:space="0" w:color="auto"/>
        <w:right w:val="none" w:sz="0" w:space="0" w:color="auto"/>
      </w:divBdr>
    </w:div>
    <w:div w:id="329528035">
      <w:bodyDiv w:val="1"/>
      <w:marLeft w:val="0"/>
      <w:marRight w:val="0"/>
      <w:marTop w:val="0"/>
      <w:marBottom w:val="0"/>
      <w:divBdr>
        <w:top w:val="none" w:sz="0" w:space="0" w:color="auto"/>
        <w:left w:val="none" w:sz="0" w:space="0" w:color="auto"/>
        <w:bottom w:val="none" w:sz="0" w:space="0" w:color="auto"/>
        <w:right w:val="none" w:sz="0" w:space="0" w:color="auto"/>
      </w:divBdr>
    </w:div>
    <w:div w:id="516581053">
      <w:bodyDiv w:val="1"/>
      <w:marLeft w:val="0"/>
      <w:marRight w:val="0"/>
      <w:marTop w:val="0"/>
      <w:marBottom w:val="0"/>
      <w:divBdr>
        <w:top w:val="none" w:sz="0" w:space="0" w:color="auto"/>
        <w:left w:val="none" w:sz="0" w:space="0" w:color="auto"/>
        <w:bottom w:val="none" w:sz="0" w:space="0" w:color="auto"/>
        <w:right w:val="none" w:sz="0" w:space="0" w:color="auto"/>
      </w:divBdr>
    </w:div>
    <w:div w:id="862283637">
      <w:bodyDiv w:val="1"/>
      <w:marLeft w:val="0"/>
      <w:marRight w:val="0"/>
      <w:marTop w:val="0"/>
      <w:marBottom w:val="0"/>
      <w:divBdr>
        <w:top w:val="none" w:sz="0" w:space="0" w:color="auto"/>
        <w:left w:val="none" w:sz="0" w:space="0" w:color="auto"/>
        <w:bottom w:val="none" w:sz="0" w:space="0" w:color="auto"/>
        <w:right w:val="none" w:sz="0" w:space="0" w:color="auto"/>
      </w:divBdr>
    </w:div>
    <w:div w:id="90888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f8b7e858d554dc49909372939737723.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Paslaugų gavėjų skaičius per 2021/2022 m.</a:t>
            </a:r>
          </a:p>
        </c:rich>
      </c:tx>
      <c:overlay val="0"/>
      <c:spPr>
        <a:noFill/>
        <a:ln w="25400">
          <a:noFill/>
        </a:ln>
      </c:spPr>
    </c:title>
    <c:autoTitleDeleted val="0"/>
    <c:plotArea>
      <c:layout/>
      <c:barChart>
        <c:barDir val="col"/>
        <c:grouping val="clustered"/>
        <c:varyColors val="0"/>
        <c:ser>
          <c:idx val="0"/>
          <c:order val="0"/>
          <c:tx>
            <c:strRef>
              <c:f>Lapas1!$L$8</c:f>
              <c:strCache>
                <c:ptCount val="1"/>
                <c:pt idx="0">
                  <c:v>2021</c:v>
                </c:pt>
              </c:strCache>
            </c:strRef>
          </c:tx>
          <c:spPr>
            <a:solidFill>
              <a:srgbClr val="4472C4"/>
            </a:solidFill>
            <a:ln w="25400">
              <a:noFill/>
            </a:ln>
          </c:spPr>
          <c:invertIfNegative val="0"/>
          <c:cat>
            <c:strRef>
              <c:f>Lapas1!$H$9:$K$12</c:f>
              <c:strCache>
                <c:ptCount val="4"/>
                <c:pt idx="0">
                  <c:v>Budinčių globotojų skaičius</c:v>
                </c:pt>
                <c:pt idx="1">
                  <c:v>Koordinuojamų atvejų skaičius</c:v>
                </c:pt>
                <c:pt idx="2">
                  <c:v>Šeimynų skaičius</c:v>
                </c:pt>
                <c:pt idx="3">
                  <c:v>Globėjų šeimų skaičius</c:v>
                </c:pt>
              </c:strCache>
            </c:strRef>
          </c:cat>
          <c:val>
            <c:numRef>
              <c:f>Lapas1!$L$9:$L$12</c:f>
              <c:numCache>
                <c:formatCode>General</c:formatCode>
                <c:ptCount val="4"/>
                <c:pt idx="0">
                  <c:v>2</c:v>
                </c:pt>
                <c:pt idx="1">
                  <c:v>49</c:v>
                </c:pt>
                <c:pt idx="2">
                  <c:v>1</c:v>
                </c:pt>
                <c:pt idx="3">
                  <c:v>35</c:v>
                </c:pt>
              </c:numCache>
            </c:numRef>
          </c:val>
          <c:extLst>
            <c:ext xmlns:c16="http://schemas.microsoft.com/office/drawing/2014/chart" uri="{C3380CC4-5D6E-409C-BE32-E72D297353CC}">
              <c16:uniqueId val="{00000000-9E02-4A96-8F02-CB61D2D60EFA}"/>
            </c:ext>
          </c:extLst>
        </c:ser>
        <c:ser>
          <c:idx val="1"/>
          <c:order val="1"/>
          <c:tx>
            <c:strRef>
              <c:f>Lapas1!$M$8</c:f>
              <c:strCache>
                <c:ptCount val="1"/>
                <c:pt idx="0">
                  <c:v>2022</c:v>
                </c:pt>
              </c:strCache>
            </c:strRef>
          </c:tx>
          <c:spPr>
            <a:solidFill>
              <a:srgbClr val="ED7D31"/>
            </a:solidFill>
            <a:ln w="25400">
              <a:noFill/>
            </a:ln>
          </c:spPr>
          <c:invertIfNegative val="0"/>
          <c:cat>
            <c:strRef>
              <c:f>Lapas1!$H$9:$K$12</c:f>
              <c:strCache>
                <c:ptCount val="4"/>
                <c:pt idx="0">
                  <c:v>Budinčių globotojų skaičius</c:v>
                </c:pt>
                <c:pt idx="1">
                  <c:v>Koordinuojamų atvejų skaičius</c:v>
                </c:pt>
                <c:pt idx="2">
                  <c:v>Šeimynų skaičius</c:v>
                </c:pt>
                <c:pt idx="3">
                  <c:v>Globėjų šeimų skaičius</c:v>
                </c:pt>
              </c:strCache>
            </c:strRef>
          </c:cat>
          <c:val>
            <c:numRef>
              <c:f>Lapas1!$M$9:$M$12</c:f>
              <c:numCache>
                <c:formatCode>General</c:formatCode>
                <c:ptCount val="4"/>
                <c:pt idx="0">
                  <c:v>1</c:v>
                </c:pt>
                <c:pt idx="1">
                  <c:v>42</c:v>
                </c:pt>
                <c:pt idx="2">
                  <c:v>1</c:v>
                </c:pt>
                <c:pt idx="3">
                  <c:v>27</c:v>
                </c:pt>
              </c:numCache>
            </c:numRef>
          </c:val>
          <c:extLst>
            <c:ext xmlns:c16="http://schemas.microsoft.com/office/drawing/2014/chart" uri="{C3380CC4-5D6E-409C-BE32-E72D297353CC}">
              <c16:uniqueId val="{00000001-9E02-4A96-8F02-CB61D2D60EFA}"/>
            </c:ext>
          </c:extLst>
        </c:ser>
        <c:dLbls>
          <c:showLegendKey val="0"/>
          <c:showVal val="0"/>
          <c:showCatName val="0"/>
          <c:showSerName val="0"/>
          <c:showPercent val="0"/>
          <c:showBubbleSize val="0"/>
        </c:dLbls>
        <c:gapWidth val="219"/>
        <c:overlap val="-27"/>
        <c:axId val="61532495"/>
        <c:axId val="1"/>
      </c:barChart>
      <c:catAx>
        <c:axId val="61532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6153249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3" b="0" i="0" u="none" strike="noStrike" kern="1200" spc="0" baseline="0">
                <a:solidFill>
                  <a:schemeClr val="tx1">
                    <a:lumMod val="65000"/>
                    <a:lumOff val="35000"/>
                  </a:schemeClr>
                </a:solidFill>
                <a:latin typeface="+mn-lt"/>
                <a:ea typeface="+mn-ea"/>
                <a:cs typeface="+mn-cs"/>
              </a:defRPr>
            </a:pPr>
            <a:r>
              <a:rPr lang="lt-LT"/>
              <a:t>Suteiktų</a:t>
            </a:r>
            <a:r>
              <a:rPr lang="lt-LT" baseline="0"/>
              <a:t> paslaugų skaičius per 2021/2022 m.</a:t>
            </a:r>
            <a:endParaRPr lang="lt-LT"/>
          </a:p>
        </c:rich>
      </c:tx>
      <c:overlay val="0"/>
      <c:spPr>
        <a:noFill/>
        <a:ln w="25447">
          <a:noFill/>
        </a:ln>
      </c:spPr>
    </c:title>
    <c:autoTitleDeleted val="0"/>
    <c:plotArea>
      <c:layout/>
      <c:barChart>
        <c:barDir val="col"/>
        <c:grouping val="clustered"/>
        <c:varyColors val="0"/>
        <c:ser>
          <c:idx val="0"/>
          <c:order val="0"/>
          <c:tx>
            <c:strRef>
              <c:f>Lapas1!$M$9</c:f>
              <c:strCache>
                <c:ptCount val="1"/>
                <c:pt idx="0">
                  <c:v>2021</c:v>
                </c:pt>
              </c:strCache>
            </c:strRef>
          </c:tx>
          <c:spPr>
            <a:solidFill>
              <a:srgbClr val="4472C4"/>
            </a:solidFill>
            <a:ln w="25447">
              <a:noFill/>
            </a:ln>
          </c:spPr>
          <c:invertIfNegative val="0"/>
          <c:cat>
            <c:strRef>
              <c:f>Lapas1!$I$10:$L$12</c:f>
              <c:strCache>
                <c:ptCount val="3"/>
                <c:pt idx="0">
                  <c:v>Globos koordinatoriaus paslaugos</c:v>
                </c:pt>
                <c:pt idx="1">
                  <c:v>Psichologo paslaugos</c:v>
                </c:pt>
                <c:pt idx="2">
                  <c:v>GIMK  paslaugos</c:v>
                </c:pt>
              </c:strCache>
            </c:strRef>
          </c:cat>
          <c:val>
            <c:numRef>
              <c:f>Lapas1!$M$10:$M$12</c:f>
              <c:numCache>
                <c:formatCode>General</c:formatCode>
                <c:ptCount val="3"/>
                <c:pt idx="0">
                  <c:v>1926</c:v>
                </c:pt>
                <c:pt idx="1">
                  <c:v>0</c:v>
                </c:pt>
                <c:pt idx="2">
                  <c:v>422</c:v>
                </c:pt>
              </c:numCache>
            </c:numRef>
          </c:val>
          <c:extLst>
            <c:ext xmlns:c16="http://schemas.microsoft.com/office/drawing/2014/chart" uri="{C3380CC4-5D6E-409C-BE32-E72D297353CC}">
              <c16:uniqueId val="{00000000-932B-4F5E-A34E-38EA0AD76F91}"/>
            </c:ext>
          </c:extLst>
        </c:ser>
        <c:ser>
          <c:idx val="1"/>
          <c:order val="1"/>
          <c:tx>
            <c:strRef>
              <c:f>Lapas1!$N$9</c:f>
              <c:strCache>
                <c:ptCount val="1"/>
                <c:pt idx="0">
                  <c:v>2022</c:v>
                </c:pt>
              </c:strCache>
            </c:strRef>
          </c:tx>
          <c:spPr>
            <a:solidFill>
              <a:srgbClr val="ED7D31"/>
            </a:solidFill>
            <a:ln w="25447">
              <a:noFill/>
            </a:ln>
          </c:spPr>
          <c:invertIfNegative val="0"/>
          <c:cat>
            <c:strRef>
              <c:f>Lapas1!$I$10:$L$12</c:f>
              <c:strCache>
                <c:ptCount val="3"/>
                <c:pt idx="0">
                  <c:v>Globos koordinatoriaus paslaugos</c:v>
                </c:pt>
                <c:pt idx="1">
                  <c:v>Psichologo paslaugos</c:v>
                </c:pt>
                <c:pt idx="2">
                  <c:v>GIMK  paslaugos</c:v>
                </c:pt>
              </c:strCache>
            </c:strRef>
          </c:cat>
          <c:val>
            <c:numRef>
              <c:f>Lapas1!$N$10:$N$12</c:f>
              <c:numCache>
                <c:formatCode>General</c:formatCode>
                <c:ptCount val="3"/>
                <c:pt idx="0">
                  <c:v>1680</c:v>
                </c:pt>
                <c:pt idx="1">
                  <c:v>348</c:v>
                </c:pt>
                <c:pt idx="2">
                  <c:v>218</c:v>
                </c:pt>
              </c:numCache>
            </c:numRef>
          </c:val>
          <c:extLst>
            <c:ext xmlns:c16="http://schemas.microsoft.com/office/drawing/2014/chart" uri="{C3380CC4-5D6E-409C-BE32-E72D297353CC}">
              <c16:uniqueId val="{00000001-932B-4F5E-A34E-38EA0AD76F91}"/>
            </c:ext>
          </c:extLst>
        </c:ser>
        <c:dLbls>
          <c:showLegendKey val="0"/>
          <c:showVal val="0"/>
          <c:showCatName val="0"/>
          <c:showSerName val="0"/>
          <c:showPercent val="0"/>
          <c:showBubbleSize val="0"/>
        </c:dLbls>
        <c:gapWidth val="219"/>
        <c:overlap val="-27"/>
        <c:axId val="61537071"/>
        <c:axId val="1"/>
      </c:barChart>
      <c:catAx>
        <c:axId val="61537071"/>
        <c:scaling>
          <c:orientation val="minMax"/>
        </c:scaling>
        <c:delete val="0"/>
        <c:axPos val="b"/>
        <c:numFmt formatCode="General" sourceLinked="1"/>
        <c:majorTickMark val="none"/>
        <c:minorTickMark val="none"/>
        <c:tickLblPos val="nextTo"/>
        <c:spPr>
          <a:noFill/>
          <a:ln w="9543" cap="flat" cmpd="sng" algn="ctr">
            <a:solidFill>
              <a:schemeClr val="tx1">
                <a:lumMod val="15000"/>
                <a:lumOff val="85000"/>
              </a:schemeClr>
            </a:solidFill>
            <a:round/>
          </a:ln>
          <a:effectLst/>
        </c:spPr>
        <c:txPr>
          <a:bodyPr rot="-60000000" spcFirstLastPara="1" vertOverflow="ellipsis" vert="horz" wrap="square" anchor="ctr" anchorCtr="1"/>
          <a:lstStyle/>
          <a:p>
            <a:pPr>
              <a:defRPr sz="902"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43" cap="flat" cmpd="sng" algn="ctr">
              <a:solidFill>
                <a:schemeClr val="tx1">
                  <a:lumMod val="15000"/>
                  <a:lumOff val="85000"/>
                </a:schemeClr>
              </a:solidFill>
              <a:round/>
            </a:ln>
            <a:effectLst/>
          </c:spPr>
        </c:majorGridlines>
        <c:numFmt formatCode="General" sourceLinked="1"/>
        <c:majorTickMark val="none"/>
        <c:minorTickMark val="none"/>
        <c:tickLblPos val="nextTo"/>
        <c:spPr>
          <a:ln w="6362">
            <a:noFill/>
          </a:ln>
        </c:spPr>
        <c:txPr>
          <a:bodyPr rot="-60000000" spcFirstLastPara="1" vertOverflow="ellipsis" vert="horz" wrap="square" anchor="ctr" anchorCtr="1"/>
          <a:lstStyle/>
          <a:p>
            <a:pPr>
              <a:defRPr sz="902" b="0" i="0" u="none" strike="noStrike" kern="1200" baseline="0">
                <a:solidFill>
                  <a:schemeClr val="tx1">
                    <a:lumMod val="65000"/>
                    <a:lumOff val="35000"/>
                  </a:schemeClr>
                </a:solidFill>
                <a:latin typeface="+mn-lt"/>
                <a:ea typeface="+mn-ea"/>
                <a:cs typeface="+mn-cs"/>
              </a:defRPr>
            </a:pPr>
            <a:endParaRPr lang="lt-LT"/>
          </a:p>
        </c:txPr>
        <c:crossAx val="61537071"/>
        <c:crosses val="autoZero"/>
        <c:crossBetween val="between"/>
      </c:valAx>
      <c:dTable>
        <c:showHorzBorder val="1"/>
        <c:showVertBorder val="1"/>
        <c:showOutline val="1"/>
        <c:showKeys val="1"/>
        <c:spPr>
          <a:noFill/>
          <a:ln w="9543" cap="flat" cmpd="sng" algn="ctr">
            <a:solidFill>
              <a:schemeClr val="tx1">
                <a:lumMod val="15000"/>
                <a:lumOff val="85000"/>
              </a:schemeClr>
            </a:solidFill>
            <a:round/>
          </a:ln>
          <a:effectLst/>
        </c:spPr>
        <c:txPr>
          <a:bodyPr rot="0" spcFirstLastPara="1" vertOverflow="ellipsis" vert="horz" wrap="square" anchor="ctr" anchorCtr="1"/>
          <a:lstStyle/>
          <a:p>
            <a:pPr rtl="0">
              <a:defRPr sz="902" b="0" i="0" u="none" strike="noStrike" kern="1200" baseline="0">
                <a:solidFill>
                  <a:schemeClr val="tx1">
                    <a:lumMod val="65000"/>
                    <a:lumOff val="35000"/>
                  </a:schemeClr>
                </a:solidFill>
                <a:latin typeface="+mn-lt"/>
                <a:ea typeface="+mn-ea"/>
                <a:cs typeface="+mn-cs"/>
              </a:defRPr>
            </a:pPr>
            <a:endParaRPr lang="lt-LT"/>
          </a:p>
        </c:txPr>
      </c:dTable>
      <c:spPr>
        <a:noFill/>
        <a:ln w="25447">
          <a:noFill/>
        </a:ln>
      </c:spPr>
    </c:plotArea>
    <c:legend>
      <c:legendPos val="b"/>
      <c:overlay val="0"/>
      <c:spPr>
        <a:noFill/>
        <a:ln w="25447">
          <a:noFill/>
        </a:ln>
      </c:spPr>
      <c:txPr>
        <a:bodyPr rot="0" spcFirstLastPara="1" vertOverflow="ellipsis" vert="horz" wrap="square" anchor="ctr" anchorCtr="1"/>
        <a:lstStyle/>
        <a:p>
          <a:pPr>
            <a:defRPr sz="902"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4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r>
              <a:rPr lang="lt-LT"/>
              <a:t>Mokymų grupių skaičius 2021/2022m. </a:t>
            </a:r>
          </a:p>
        </c:rich>
      </c:tx>
      <c:overlay val="0"/>
      <c:spPr>
        <a:noFill/>
        <a:ln>
          <a:noFill/>
        </a:ln>
        <a:effectLst/>
      </c:spPr>
    </c:title>
    <c:autoTitleDeleted val="0"/>
    <c:plotArea>
      <c:layout/>
      <c:barChart>
        <c:barDir val="col"/>
        <c:grouping val="clustered"/>
        <c:varyColors val="0"/>
        <c:ser>
          <c:idx val="0"/>
          <c:order val="0"/>
          <c:tx>
            <c:strRef>
              <c:f>Lapas1!$L$7</c:f>
              <c:strCache>
                <c:ptCount val="1"/>
                <c:pt idx="0">
                  <c:v>2021</c:v>
                </c:pt>
              </c:strCache>
            </c:strRef>
          </c:tx>
          <c:spPr>
            <a:solidFill>
              <a:schemeClr val="accent1"/>
            </a:solidFill>
            <a:ln>
              <a:noFill/>
            </a:ln>
            <a:effectLst/>
          </c:spPr>
          <c:invertIfNegative val="0"/>
          <c:cat>
            <c:strRef>
              <c:f>Lapas1!$H$8:$K$13</c:f>
              <c:strCache>
                <c:ptCount val="5"/>
                <c:pt idx="0">
                  <c:v>Pagrindinių mokymų grupių skaičius</c:v>
                </c:pt>
                <c:pt idx="1">
                  <c:v>Specializuotų mokymų grupių skaičius</c:v>
                </c:pt>
                <c:pt idx="2">
                  <c:v>Tęstinių mokymų grupių skaičius</c:v>
                </c:pt>
                <c:pt idx="3">
                  <c:v>Savipagalbos grupių skaičius</c:v>
                </c:pt>
                <c:pt idx="4">
                  <c:v>Globotinių Mindfulness grupių skaičius</c:v>
                </c:pt>
              </c:strCache>
            </c:strRef>
          </c:cat>
          <c:val>
            <c:numRef>
              <c:f>Lapas1!$L$8:$L$13</c:f>
              <c:numCache>
                <c:formatCode>General</c:formatCode>
                <c:ptCount val="6"/>
                <c:pt idx="0">
                  <c:v>1</c:v>
                </c:pt>
                <c:pt idx="1">
                  <c:v>1</c:v>
                </c:pt>
                <c:pt idx="2">
                  <c:v>2</c:v>
                </c:pt>
                <c:pt idx="3">
                  <c:v>0</c:v>
                </c:pt>
                <c:pt idx="4">
                  <c:v>0</c:v>
                </c:pt>
              </c:numCache>
            </c:numRef>
          </c:val>
          <c:extLst>
            <c:ext xmlns:c16="http://schemas.microsoft.com/office/drawing/2014/chart" uri="{C3380CC4-5D6E-409C-BE32-E72D297353CC}">
              <c16:uniqueId val="{00000000-51AA-4592-B35F-FE65D761ED46}"/>
            </c:ext>
          </c:extLst>
        </c:ser>
        <c:ser>
          <c:idx val="1"/>
          <c:order val="1"/>
          <c:tx>
            <c:strRef>
              <c:f>Lapas1!$M$7</c:f>
              <c:strCache>
                <c:ptCount val="1"/>
                <c:pt idx="0">
                  <c:v>2022</c:v>
                </c:pt>
              </c:strCache>
            </c:strRef>
          </c:tx>
          <c:spPr>
            <a:solidFill>
              <a:schemeClr val="accent2"/>
            </a:solidFill>
            <a:ln>
              <a:noFill/>
            </a:ln>
            <a:effectLst/>
          </c:spPr>
          <c:invertIfNegative val="0"/>
          <c:cat>
            <c:strRef>
              <c:f>Lapas1!$H$8:$K$13</c:f>
              <c:strCache>
                <c:ptCount val="5"/>
                <c:pt idx="0">
                  <c:v>Pagrindinių mokymų grupių skaičius</c:v>
                </c:pt>
                <c:pt idx="1">
                  <c:v>Specializuotų mokymų grupių skaičius</c:v>
                </c:pt>
                <c:pt idx="2">
                  <c:v>Tęstinių mokymų grupių skaičius</c:v>
                </c:pt>
                <c:pt idx="3">
                  <c:v>Savipagalbos grupių skaičius</c:v>
                </c:pt>
                <c:pt idx="4">
                  <c:v>Globotinių Mindfulness grupių skaičius</c:v>
                </c:pt>
              </c:strCache>
            </c:strRef>
          </c:cat>
          <c:val>
            <c:numRef>
              <c:f>Lapas1!$M$8:$M$13</c:f>
              <c:numCache>
                <c:formatCode>General</c:formatCode>
                <c:ptCount val="6"/>
                <c:pt idx="0">
                  <c:v>1</c:v>
                </c:pt>
                <c:pt idx="1">
                  <c:v>1</c:v>
                </c:pt>
                <c:pt idx="2">
                  <c:v>1</c:v>
                </c:pt>
                <c:pt idx="3">
                  <c:v>1</c:v>
                </c:pt>
                <c:pt idx="4">
                  <c:v>1</c:v>
                </c:pt>
              </c:numCache>
            </c:numRef>
          </c:val>
          <c:extLst>
            <c:ext xmlns:c16="http://schemas.microsoft.com/office/drawing/2014/chart" uri="{C3380CC4-5D6E-409C-BE32-E72D297353CC}">
              <c16:uniqueId val="{00000001-51AA-4592-B35F-FE65D761ED46}"/>
            </c:ext>
          </c:extLst>
        </c:ser>
        <c:dLbls>
          <c:showLegendKey val="0"/>
          <c:showVal val="0"/>
          <c:showCatName val="0"/>
          <c:showSerName val="0"/>
          <c:showPercent val="0"/>
          <c:showBubbleSize val="0"/>
        </c:dLbls>
        <c:gapWidth val="219"/>
        <c:overlap val="-27"/>
        <c:axId val="125478303"/>
        <c:axId val="1"/>
      </c:barChart>
      <c:catAx>
        <c:axId val="125478303"/>
        <c:scaling>
          <c:orientation val="minMax"/>
        </c:scaling>
        <c:delete val="0"/>
        <c:axPos val="b"/>
        <c:numFmt formatCode="General" sourceLinked="1"/>
        <c:majorTickMark val="out"/>
        <c:minorTickMark val="none"/>
        <c:tickLblPos val="nextTo"/>
        <c:spPr>
          <a:noFill/>
          <a:ln w="9518"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18"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125478303"/>
        <c:crosses val="autoZero"/>
        <c:crossBetween val="between"/>
      </c:valAx>
      <c:dTable>
        <c:showHorzBorder val="1"/>
        <c:showVertBorder val="1"/>
        <c:showOutline val="1"/>
        <c:showKeys val="1"/>
        <c:spPr>
          <a:noFill/>
          <a:ln w="9518" cap="flat" cmpd="sng" algn="ctr">
            <a:solidFill>
              <a:schemeClr val="tx1">
                <a:lumMod val="15000"/>
                <a:lumOff val="85000"/>
              </a:schemeClr>
            </a:solidFill>
            <a:round/>
          </a:ln>
          <a:effectLst/>
        </c:spPr>
        <c:txPr>
          <a:bodyPr rot="0" spcFirstLastPara="1" vertOverflow="ellipsis" vert="horz" wrap="square" anchor="ctr" anchorCtr="1"/>
          <a:lstStyle/>
          <a:p>
            <a:pPr rtl="0">
              <a:defRPr sz="899" b="0" i="0" u="none" strike="noStrike" kern="1200" baseline="0">
                <a:solidFill>
                  <a:schemeClr val="tx1">
                    <a:lumMod val="65000"/>
                    <a:lumOff val="35000"/>
                  </a:schemeClr>
                </a:solidFill>
                <a:latin typeface="+mn-lt"/>
                <a:ea typeface="+mn-ea"/>
                <a:cs typeface="+mn-cs"/>
              </a:defRPr>
            </a:pPr>
            <a:endParaRPr lang="lt-LT"/>
          </a:p>
        </c:txPr>
      </c:dTable>
      <c:spPr>
        <a:noFill/>
        <a:ln w="25382">
          <a:noFill/>
        </a:ln>
      </c:spPr>
    </c:plotArea>
    <c:plotVisOnly val="1"/>
    <c:dispBlanksAs val="gap"/>
    <c:showDLblsOverMax val="0"/>
  </c:chart>
  <c:spPr>
    <a:solidFill>
      <a:schemeClr val="bg1"/>
    </a:solidFill>
    <a:ln w="9518"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8" b="0" i="0" u="none" strike="noStrike" kern="1200" spc="0" baseline="0">
                <a:solidFill>
                  <a:schemeClr val="tx1">
                    <a:lumMod val="65000"/>
                    <a:lumOff val="35000"/>
                  </a:schemeClr>
                </a:solidFill>
                <a:latin typeface="+mn-lt"/>
                <a:ea typeface="+mn-ea"/>
                <a:cs typeface="+mn-cs"/>
              </a:defRPr>
            </a:pPr>
            <a:r>
              <a:rPr lang="lt-LT"/>
              <a:t>Parengtos išvados ir rekomendacijos</a:t>
            </a:r>
            <a:r>
              <a:rPr lang="lt-LT" baseline="0"/>
              <a:t> per 2021/2022m.</a:t>
            </a:r>
            <a:endParaRPr lang="lt-LT"/>
          </a:p>
        </c:rich>
      </c:tx>
      <c:overlay val="0"/>
      <c:spPr>
        <a:noFill/>
        <a:ln>
          <a:noFill/>
        </a:ln>
        <a:effectLst/>
      </c:spPr>
    </c:title>
    <c:autoTitleDeleted val="0"/>
    <c:plotArea>
      <c:layout/>
      <c:barChart>
        <c:barDir val="col"/>
        <c:grouping val="clustered"/>
        <c:varyColors val="0"/>
        <c:ser>
          <c:idx val="0"/>
          <c:order val="0"/>
          <c:tx>
            <c:strRef>
              <c:f>Lapas1!$N$8</c:f>
              <c:strCache>
                <c:ptCount val="1"/>
                <c:pt idx="0">
                  <c:v>2021</c:v>
                </c:pt>
              </c:strCache>
            </c:strRef>
          </c:tx>
          <c:spPr>
            <a:solidFill>
              <a:schemeClr val="accent1"/>
            </a:solidFill>
            <a:ln>
              <a:noFill/>
            </a:ln>
            <a:effectLst/>
          </c:spPr>
          <c:invertIfNegative val="0"/>
          <c:cat>
            <c:strRef>
              <c:f>Lapas1!$I$9:$M$14</c:f>
              <c:strCache>
                <c:ptCount val="6"/>
                <c:pt idx="0">
                  <c:v>Teigiamų išvadų skaičius</c:v>
                </c:pt>
                <c:pt idx="1">
                  <c:v>Neigiamų išvadų skaičius</c:v>
                </c:pt>
                <c:pt idx="2">
                  <c:v>Neparengtų išvadų, asmenų prašymu, skaičius</c:v>
                </c:pt>
                <c:pt idx="3">
                  <c:v>Pakartotinio vertinimo išvadų skaičius</c:v>
                </c:pt>
                <c:pt idx="4">
                  <c:v>Svečiavimosi rekomendacijų skaičius</c:v>
                </c:pt>
                <c:pt idx="5">
                  <c:v>Budinčio globotojo veiklos kokybės vertinimas</c:v>
                </c:pt>
              </c:strCache>
            </c:strRef>
          </c:cat>
          <c:val>
            <c:numRef>
              <c:f>Lapas1!$N$9:$N$14</c:f>
              <c:numCache>
                <c:formatCode>General</c:formatCode>
                <c:ptCount val="6"/>
                <c:pt idx="0">
                  <c:v>3</c:v>
                </c:pt>
                <c:pt idx="1">
                  <c:v>1</c:v>
                </c:pt>
                <c:pt idx="2">
                  <c:v>0</c:v>
                </c:pt>
                <c:pt idx="3">
                  <c:v>2</c:v>
                </c:pt>
                <c:pt idx="4">
                  <c:v>3</c:v>
                </c:pt>
                <c:pt idx="5">
                  <c:v>1</c:v>
                </c:pt>
              </c:numCache>
            </c:numRef>
          </c:val>
          <c:extLst>
            <c:ext xmlns:c16="http://schemas.microsoft.com/office/drawing/2014/chart" uri="{C3380CC4-5D6E-409C-BE32-E72D297353CC}">
              <c16:uniqueId val="{00000000-EBED-4C21-869C-E2407A535BC2}"/>
            </c:ext>
          </c:extLst>
        </c:ser>
        <c:ser>
          <c:idx val="1"/>
          <c:order val="1"/>
          <c:tx>
            <c:strRef>
              <c:f>Lapas1!$O$8</c:f>
              <c:strCache>
                <c:ptCount val="1"/>
                <c:pt idx="0">
                  <c:v>2022</c:v>
                </c:pt>
              </c:strCache>
            </c:strRef>
          </c:tx>
          <c:spPr>
            <a:solidFill>
              <a:schemeClr val="accent2"/>
            </a:solidFill>
            <a:ln>
              <a:noFill/>
            </a:ln>
            <a:effectLst/>
          </c:spPr>
          <c:invertIfNegative val="0"/>
          <c:cat>
            <c:strRef>
              <c:f>Lapas1!$I$9:$M$14</c:f>
              <c:strCache>
                <c:ptCount val="6"/>
                <c:pt idx="0">
                  <c:v>Teigiamų išvadų skaičius</c:v>
                </c:pt>
                <c:pt idx="1">
                  <c:v>Neigiamų išvadų skaičius</c:v>
                </c:pt>
                <c:pt idx="2">
                  <c:v>Neparengtų išvadų, asmenų prašymu, skaičius</c:v>
                </c:pt>
                <c:pt idx="3">
                  <c:v>Pakartotinio vertinimo išvadų skaičius</c:v>
                </c:pt>
                <c:pt idx="4">
                  <c:v>Svečiavimosi rekomendacijų skaičius</c:v>
                </c:pt>
                <c:pt idx="5">
                  <c:v>Budinčio globotojo veiklos kokybės vertinimas</c:v>
                </c:pt>
              </c:strCache>
            </c:strRef>
          </c:cat>
          <c:val>
            <c:numRef>
              <c:f>Lapas1!$O$9:$O$14</c:f>
              <c:numCache>
                <c:formatCode>General</c:formatCode>
                <c:ptCount val="6"/>
                <c:pt idx="0">
                  <c:v>2</c:v>
                </c:pt>
                <c:pt idx="1">
                  <c:v>0</c:v>
                </c:pt>
                <c:pt idx="2">
                  <c:v>2</c:v>
                </c:pt>
                <c:pt idx="3">
                  <c:v>0</c:v>
                </c:pt>
                <c:pt idx="4">
                  <c:v>4</c:v>
                </c:pt>
                <c:pt idx="5">
                  <c:v>2</c:v>
                </c:pt>
              </c:numCache>
            </c:numRef>
          </c:val>
          <c:extLst>
            <c:ext xmlns:c16="http://schemas.microsoft.com/office/drawing/2014/chart" uri="{C3380CC4-5D6E-409C-BE32-E72D297353CC}">
              <c16:uniqueId val="{00000001-EBED-4C21-869C-E2407A535BC2}"/>
            </c:ext>
          </c:extLst>
        </c:ser>
        <c:ser>
          <c:idx val="2"/>
          <c:order val="2"/>
          <c:tx>
            <c:strRef>
              <c:f>Lapas1!$P$8</c:f>
              <c:strCache>
                <c:ptCount val="1"/>
              </c:strCache>
            </c:strRef>
          </c:tx>
          <c:spPr>
            <a:solidFill>
              <a:schemeClr val="accent3"/>
            </a:solidFill>
            <a:ln>
              <a:noFill/>
            </a:ln>
            <a:effectLst/>
          </c:spPr>
          <c:invertIfNegative val="0"/>
          <c:cat>
            <c:strRef>
              <c:f>Lapas1!$I$9:$M$14</c:f>
              <c:strCache>
                <c:ptCount val="6"/>
                <c:pt idx="0">
                  <c:v>Teigiamų išvadų skaičius</c:v>
                </c:pt>
                <c:pt idx="1">
                  <c:v>Neigiamų išvadų skaičius</c:v>
                </c:pt>
                <c:pt idx="2">
                  <c:v>Neparengtų išvadų, asmenų prašymu, skaičius</c:v>
                </c:pt>
                <c:pt idx="3">
                  <c:v>Pakartotinio vertinimo išvadų skaičius</c:v>
                </c:pt>
                <c:pt idx="4">
                  <c:v>Svečiavimosi rekomendacijų skaičius</c:v>
                </c:pt>
                <c:pt idx="5">
                  <c:v>Budinčio globotojo veiklos kokybės vertinimas</c:v>
                </c:pt>
              </c:strCache>
            </c:strRef>
          </c:cat>
          <c:val>
            <c:numRef>
              <c:f>Lapas1!$P$9:$P$14</c:f>
              <c:numCache>
                <c:formatCode>General</c:formatCode>
                <c:ptCount val="6"/>
              </c:numCache>
            </c:numRef>
          </c:val>
          <c:extLst>
            <c:ext xmlns:c16="http://schemas.microsoft.com/office/drawing/2014/chart" uri="{C3380CC4-5D6E-409C-BE32-E72D297353CC}">
              <c16:uniqueId val="{00000002-EBED-4C21-869C-E2407A535BC2}"/>
            </c:ext>
          </c:extLst>
        </c:ser>
        <c:dLbls>
          <c:showLegendKey val="0"/>
          <c:showVal val="0"/>
          <c:showCatName val="0"/>
          <c:showSerName val="0"/>
          <c:showPercent val="0"/>
          <c:showBubbleSize val="0"/>
        </c:dLbls>
        <c:gapWidth val="219"/>
        <c:overlap val="-27"/>
        <c:axId val="54184495"/>
        <c:axId val="1"/>
      </c:barChart>
      <c:catAx>
        <c:axId val="54184495"/>
        <c:scaling>
          <c:orientation val="minMax"/>
        </c:scaling>
        <c:delete val="0"/>
        <c:axPos val="b"/>
        <c:numFmt formatCode="General" sourceLinked="1"/>
        <c:majorTickMark val="none"/>
        <c:minorTickMark val="none"/>
        <c:tickLblPos val="nextTo"/>
        <c:spPr>
          <a:noFill/>
          <a:ln w="9512"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12"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54184495"/>
        <c:crosses val="autoZero"/>
        <c:crossBetween val="between"/>
      </c:valAx>
      <c:dTable>
        <c:showHorzBorder val="1"/>
        <c:showVertBorder val="1"/>
        <c:showOutline val="1"/>
        <c:showKeys val="1"/>
        <c:spPr>
          <a:noFill/>
          <a:ln w="9512" cap="flat" cmpd="sng" algn="ctr">
            <a:solidFill>
              <a:schemeClr val="tx1">
                <a:lumMod val="15000"/>
                <a:lumOff val="85000"/>
              </a:schemeClr>
            </a:solidFill>
            <a:round/>
          </a:ln>
          <a:effectLst/>
        </c:spPr>
        <c:txPr>
          <a:bodyPr rot="0" spcFirstLastPara="1" vertOverflow="ellipsis" vert="horz" wrap="square" anchor="ctr" anchorCtr="1"/>
          <a:lstStyle/>
          <a:p>
            <a:pPr rtl="0">
              <a:defRPr sz="899" b="0" i="0" u="none" strike="noStrike" kern="1200" baseline="0">
                <a:solidFill>
                  <a:schemeClr val="tx1">
                    <a:lumMod val="65000"/>
                    <a:lumOff val="35000"/>
                  </a:schemeClr>
                </a:solidFill>
                <a:latin typeface="+mn-lt"/>
                <a:ea typeface="+mn-ea"/>
                <a:cs typeface="+mn-cs"/>
              </a:defRPr>
            </a:pPr>
            <a:endParaRPr lang="lt-LT"/>
          </a:p>
        </c:txPr>
      </c:dTable>
      <c:spPr>
        <a:noFill/>
        <a:ln w="25364">
          <a:noFill/>
        </a:ln>
      </c:spPr>
    </c:plotArea>
    <c:legend>
      <c:legendPos val="b"/>
      <c:overlay val="0"/>
      <c:spPr>
        <a:noFill/>
        <a:ln>
          <a:noFill/>
        </a:ln>
        <a:effectLst/>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1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lt-LT" sz="1204" b="1" i="0" u="none" strike="noStrike" kern="1200" spc="0" baseline="0">
                <a:solidFill>
                  <a:sysClr val="windowText" lastClr="000000">
                    <a:lumMod val="65000"/>
                    <a:lumOff val="35000"/>
                  </a:sysClr>
                </a:solidFill>
                <a:latin typeface="+mn-lt"/>
                <a:ea typeface="+mn-ea"/>
                <a:cs typeface="+mn-cs"/>
              </a:defRPr>
            </a:pPr>
            <a:r>
              <a:rPr lang="lt-LT" sz="1202" b="1" i="0" baseline="0">
                <a:effectLst/>
                <a:latin typeface="Times New Roman" panose="02020603050405020304" pitchFamily="18" charset="0"/>
                <a:cs typeface="Times New Roman" panose="02020603050405020304" pitchFamily="18" charset="0"/>
              </a:rPr>
              <a:t>Krizių centre apgyvendintų paslaugų gavėjų skaičius per metus</a:t>
            </a:r>
          </a:p>
          <a:p>
            <a:pPr marL="0" marR="0" lvl="0" indent="0" algn="ctr" defTabSz="914400" rtl="0" eaLnBrk="1" fontAlgn="auto" latinLnBrk="0" hangingPunct="1">
              <a:lnSpc>
                <a:spcPct val="100000"/>
              </a:lnSpc>
              <a:spcBef>
                <a:spcPts val="0"/>
              </a:spcBef>
              <a:spcAft>
                <a:spcPts val="0"/>
              </a:spcAft>
              <a:buClrTx/>
              <a:buSzTx/>
              <a:buFontTx/>
              <a:buNone/>
              <a:tabLst/>
              <a:defRPr lang="lt-LT" sz="1204" b="1" i="0" u="none" strike="noStrike" kern="1200" spc="0" baseline="0">
                <a:solidFill>
                  <a:sysClr val="windowText" lastClr="000000">
                    <a:lumMod val="65000"/>
                    <a:lumOff val="35000"/>
                  </a:sysClr>
                </a:solidFill>
                <a:latin typeface="+mn-lt"/>
                <a:ea typeface="+mn-ea"/>
                <a:cs typeface="+mn-cs"/>
              </a:defRPr>
            </a:pPr>
            <a:r>
              <a:rPr lang="lt-LT" sz="1202" b="1" i="0" baseline="0">
                <a:effectLst/>
                <a:latin typeface="Times New Roman" panose="02020603050405020304" pitchFamily="18" charset="0"/>
                <a:cs typeface="Times New Roman" panose="02020603050405020304" pitchFamily="18" charset="0"/>
              </a:rPr>
              <a:t>2021/2022m. </a:t>
            </a:r>
          </a:p>
        </c:rich>
      </c:tx>
      <c:overlay val="0"/>
      <c:spPr>
        <a:noFill/>
        <a:ln w="25444">
          <a:noFill/>
        </a:ln>
      </c:spPr>
    </c:title>
    <c:autoTitleDeleted val="0"/>
    <c:plotArea>
      <c:layout/>
      <c:barChart>
        <c:barDir val="col"/>
        <c:grouping val="clustered"/>
        <c:varyColors val="0"/>
        <c:ser>
          <c:idx val="0"/>
          <c:order val="0"/>
          <c:tx>
            <c:strRef>
              <c:f>Lapas1!$B$1</c:f>
              <c:strCache>
                <c:ptCount val="1"/>
                <c:pt idx="0">
                  <c:v>2021 m.</c:v>
                </c:pt>
              </c:strCache>
            </c:strRef>
          </c:tx>
          <c:spPr>
            <a:solidFill>
              <a:srgbClr val="4F81BD"/>
            </a:solidFill>
            <a:ln w="25444">
              <a:noFill/>
            </a:ln>
          </c:spPr>
          <c:invertIfNegative val="0"/>
          <c:cat>
            <c:strRef>
              <c:f>Lapas1!$A$2:$A$5</c:f>
              <c:strCache>
                <c:ptCount val="3"/>
                <c:pt idx="0">
                  <c:v>Suaugę asmenys</c:v>
                </c:pt>
                <c:pt idx="1">
                  <c:v>Vaikai</c:v>
                </c:pt>
                <c:pt idx="2">
                  <c:v>Iš viso</c:v>
                </c:pt>
              </c:strCache>
            </c:strRef>
          </c:cat>
          <c:val>
            <c:numRef>
              <c:f>Lapas1!$B$2:$B$5</c:f>
              <c:numCache>
                <c:formatCode>General</c:formatCode>
                <c:ptCount val="4"/>
                <c:pt idx="0">
                  <c:v>13</c:v>
                </c:pt>
                <c:pt idx="1">
                  <c:v>23</c:v>
                </c:pt>
                <c:pt idx="2">
                  <c:v>36</c:v>
                </c:pt>
              </c:numCache>
            </c:numRef>
          </c:val>
          <c:extLst>
            <c:ext xmlns:c16="http://schemas.microsoft.com/office/drawing/2014/chart" uri="{C3380CC4-5D6E-409C-BE32-E72D297353CC}">
              <c16:uniqueId val="{00000000-460D-4A98-90CE-35958AD31557}"/>
            </c:ext>
          </c:extLst>
        </c:ser>
        <c:ser>
          <c:idx val="1"/>
          <c:order val="1"/>
          <c:tx>
            <c:strRef>
              <c:f>Lapas1!$C$1</c:f>
              <c:strCache>
                <c:ptCount val="1"/>
                <c:pt idx="0">
                  <c:v>2022 m.</c:v>
                </c:pt>
              </c:strCache>
            </c:strRef>
          </c:tx>
          <c:spPr>
            <a:solidFill>
              <a:srgbClr val="C0504D"/>
            </a:solidFill>
            <a:ln w="25444">
              <a:noFill/>
            </a:ln>
          </c:spPr>
          <c:invertIfNegative val="0"/>
          <c:cat>
            <c:strRef>
              <c:f>Lapas1!$A$2:$A$5</c:f>
              <c:strCache>
                <c:ptCount val="3"/>
                <c:pt idx="0">
                  <c:v>Suaugę asmenys</c:v>
                </c:pt>
                <c:pt idx="1">
                  <c:v>Vaikai</c:v>
                </c:pt>
                <c:pt idx="2">
                  <c:v>Iš viso</c:v>
                </c:pt>
              </c:strCache>
            </c:strRef>
          </c:cat>
          <c:val>
            <c:numRef>
              <c:f>Lapas1!$C$2:$C$5</c:f>
              <c:numCache>
                <c:formatCode>General</c:formatCode>
                <c:ptCount val="4"/>
                <c:pt idx="0">
                  <c:v>11</c:v>
                </c:pt>
                <c:pt idx="1">
                  <c:v>20</c:v>
                </c:pt>
                <c:pt idx="2">
                  <c:v>31</c:v>
                </c:pt>
              </c:numCache>
            </c:numRef>
          </c:val>
          <c:extLst>
            <c:ext xmlns:c16="http://schemas.microsoft.com/office/drawing/2014/chart" uri="{C3380CC4-5D6E-409C-BE32-E72D297353CC}">
              <c16:uniqueId val="{00000001-460D-4A98-90CE-35958AD31557}"/>
            </c:ext>
          </c:extLst>
        </c:ser>
        <c:dLbls>
          <c:showLegendKey val="0"/>
          <c:showVal val="0"/>
          <c:showCatName val="0"/>
          <c:showSerName val="0"/>
          <c:showPercent val="0"/>
          <c:showBubbleSize val="0"/>
        </c:dLbls>
        <c:gapWidth val="150"/>
        <c:axId val="59321967"/>
        <c:axId val="1"/>
      </c:barChart>
      <c:catAx>
        <c:axId val="59321967"/>
        <c:scaling>
          <c:orientation val="minMax"/>
        </c:scaling>
        <c:delete val="0"/>
        <c:axPos val="b"/>
        <c:numFmt formatCode="General" sourceLinked="1"/>
        <c:majorTickMark val="none"/>
        <c:minorTickMark val="none"/>
        <c:tickLblPos val="nextTo"/>
        <c:spPr>
          <a:noFill/>
          <a:ln w="9542" cap="flat" cmpd="sng" algn="ctr">
            <a:solidFill>
              <a:schemeClr val="tx1">
                <a:lumMod val="15000"/>
                <a:lumOff val="85000"/>
              </a:schemeClr>
            </a:solidFill>
            <a:round/>
          </a:ln>
          <a:effectLst/>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42" cap="flat" cmpd="sng" algn="ctr">
              <a:solidFill>
                <a:schemeClr val="tx1">
                  <a:lumMod val="15000"/>
                  <a:lumOff val="85000"/>
                </a:schemeClr>
              </a:solidFill>
              <a:round/>
            </a:ln>
            <a:effectLst/>
          </c:spPr>
        </c:majorGridlines>
        <c:numFmt formatCode="General" sourceLinked="1"/>
        <c:majorTickMark val="none"/>
        <c:minorTickMark val="none"/>
        <c:tickLblPos val="nextTo"/>
        <c:spPr>
          <a:ln w="9542">
            <a:noFill/>
          </a:ln>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59321967"/>
        <c:crosses val="autoZero"/>
        <c:crossBetween val="between"/>
      </c:valAx>
      <c:dTable>
        <c:showHorzBorder val="1"/>
        <c:showVertBorder val="1"/>
        <c:showOutline val="1"/>
        <c:showKeys val="1"/>
        <c:spPr>
          <a:noFill/>
          <a:ln w="9542" cap="flat" cmpd="sng" algn="ctr">
            <a:solidFill>
              <a:schemeClr val="tx1">
                <a:lumMod val="15000"/>
                <a:lumOff val="85000"/>
              </a:schemeClr>
            </a:solidFill>
            <a:round/>
          </a:ln>
          <a:effectLst/>
        </c:spPr>
        <c:txPr>
          <a:bodyPr rot="0" spcFirstLastPara="1" vertOverflow="ellipsis" vert="horz" wrap="square" anchor="ctr" anchorCtr="1"/>
          <a:lstStyle/>
          <a:p>
            <a:pPr rtl="0">
              <a:defRPr lang="lt-LT" sz="902" b="0" i="0" u="none" strike="noStrike" kern="1200" baseline="0">
                <a:solidFill>
                  <a:schemeClr val="tx1">
                    <a:lumMod val="65000"/>
                    <a:lumOff val="35000"/>
                  </a:schemeClr>
                </a:solidFill>
                <a:latin typeface="+mn-lt"/>
                <a:ea typeface="+mn-ea"/>
                <a:cs typeface="+mn-cs"/>
              </a:defRPr>
            </a:pPr>
            <a:endParaRPr lang="lt-LT"/>
          </a:p>
        </c:txPr>
      </c:dTable>
      <c:spPr>
        <a:noFill/>
        <a:ln w="25444">
          <a:noFill/>
        </a:ln>
      </c:spPr>
    </c:plotArea>
    <c:plotVisOnly val="1"/>
    <c:dispBlanksAs val="gap"/>
    <c:showDLblsOverMax val="0"/>
  </c:chart>
  <c:spPr>
    <a:solidFill>
      <a:schemeClr val="bg1"/>
    </a:solidFill>
    <a:ln w="954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lt-LT" sz="1404" b="0" i="0" u="none" strike="noStrike" kern="1200" spc="0" baseline="0">
                <a:solidFill>
                  <a:schemeClr val="tx1">
                    <a:lumMod val="65000"/>
                    <a:lumOff val="35000"/>
                  </a:schemeClr>
                </a:solidFill>
                <a:latin typeface="+mn-lt"/>
                <a:ea typeface="+mn-ea"/>
                <a:cs typeface="+mn-cs"/>
              </a:defRPr>
            </a:pPr>
            <a:r>
              <a:rPr lang="lt-LT" sz="1202" b="1">
                <a:latin typeface="Times New Roman" panose="02020603050405020304" pitchFamily="18" charset="0"/>
                <a:cs typeface="Times New Roman" panose="02020603050405020304" pitchFamily="18" charset="0"/>
              </a:rPr>
              <a:t>Krizių centre suteiktos socialinio darbuotojo paslaugos</a:t>
            </a:r>
          </a:p>
          <a:p>
            <a:pPr>
              <a:defRPr lang="lt-LT" sz="1404" b="0" i="0" u="none" strike="noStrike" kern="1200" spc="0" baseline="0">
                <a:solidFill>
                  <a:schemeClr val="tx1">
                    <a:lumMod val="65000"/>
                    <a:lumOff val="35000"/>
                  </a:schemeClr>
                </a:solidFill>
                <a:latin typeface="+mn-lt"/>
                <a:ea typeface="+mn-ea"/>
                <a:cs typeface="+mn-cs"/>
              </a:defRPr>
            </a:pPr>
            <a:r>
              <a:rPr lang="lt-LT" sz="1202" b="1">
                <a:latin typeface="Times New Roman" panose="02020603050405020304" pitchFamily="18" charset="0"/>
                <a:cs typeface="Times New Roman" panose="02020603050405020304" pitchFamily="18" charset="0"/>
              </a:rPr>
              <a:t>2021/2022 m. </a:t>
            </a:r>
          </a:p>
        </c:rich>
      </c:tx>
      <c:overlay val="0"/>
      <c:spPr>
        <a:noFill/>
        <a:ln w="25444">
          <a:noFill/>
        </a:ln>
      </c:spPr>
    </c:title>
    <c:autoTitleDeleted val="0"/>
    <c:plotArea>
      <c:layout/>
      <c:barChart>
        <c:barDir val="col"/>
        <c:grouping val="clustered"/>
        <c:varyColors val="0"/>
        <c:ser>
          <c:idx val="0"/>
          <c:order val="0"/>
          <c:tx>
            <c:strRef>
              <c:f>Lapas1!$B$1</c:f>
              <c:strCache>
                <c:ptCount val="1"/>
                <c:pt idx="0">
                  <c:v>2021 m.</c:v>
                </c:pt>
              </c:strCache>
            </c:strRef>
          </c:tx>
          <c:spPr>
            <a:solidFill>
              <a:srgbClr val="4F81BD"/>
            </a:solidFill>
            <a:ln w="25444">
              <a:noFill/>
            </a:ln>
          </c:spPr>
          <c:invertIfNegative val="0"/>
          <c:cat>
            <c:strRef>
              <c:f>Lapas1!$A$2:$A$5</c:f>
              <c:strCache>
                <c:ptCount val="4"/>
                <c:pt idx="0">
                  <c:v>Informavimas</c:v>
                </c:pt>
                <c:pt idx="1">
                  <c:v>Konsultavimas</c:v>
                </c:pt>
                <c:pt idx="2">
                  <c:v>Tarpininkavimas</c:v>
                </c:pt>
                <c:pt idx="3">
                  <c:v>Atstovavimas</c:v>
                </c:pt>
              </c:strCache>
            </c:strRef>
          </c:cat>
          <c:val>
            <c:numRef>
              <c:f>Lapas1!$B$2:$B$5</c:f>
              <c:numCache>
                <c:formatCode>General</c:formatCode>
                <c:ptCount val="4"/>
                <c:pt idx="0">
                  <c:v>247</c:v>
                </c:pt>
                <c:pt idx="1">
                  <c:v>253</c:v>
                </c:pt>
                <c:pt idx="2">
                  <c:v>239</c:v>
                </c:pt>
                <c:pt idx="3">
                  <c:v>40</c:v>
                </c:pt>
              </c:numCache>
            </c:numRef>
          </c:val>
          <c:extLst>
            <c:ext xmlns:c16="http://schemas.microsoft.com/office/drawing/2014/chart" uri="{C3380CC4-5D6E-409C-BE32-E72D297353CC}">
              <c16:uniqueId val="{00000000-1490-4125-9524-5778AED13786}"/>
            </c:ext>
          </c:extLst>
        </c:ser>
        <c:ser>
          <c:idx val="1"/>
          <c:order val="1"/>
          <c:tx>
            <c:strRef>
              <c:f>Lapas1!$C$1</c:f>
              <c:strCache>
                <c:ptCount val="1"/>
                <c:pt idx="0">
                  <c:v>2022m.</c:v>
                </c:pt>
              </c:strCache>
            </c:strRef>
          </c:tx>
          <c:spPr>
            <a:solidFill>
              <a:srgbClr val="C0504D"/>
            </a:solidFill>
            <a:ln w="25444">
              <a:noFill/>
            </a:ln>
          </c:spPr>
          <c:invertIfNegative val="0"/>
          <c:cat>
            <c:strRef>
              <c:f>Lapas1!$A$2:$A$5</c:f>
              <c:strCache>
                <c:ptCount val="4"/>
                <c:pt idx="0">
                  <c:v>Informavimas</c:v>
                </c:pt>
                <c:pt idx="1">
                  <c:v>Konsultavimas</c:v>
                </c:pt>
                <c:pt idx="2">
                  <c:v>Tarpininkavimas</c:v>
                </c:pt>
                <c:pt idx="3">
                  <c:v>Atstovavimas</c:v>
                </c:pt>
              </c:strCache>
            </c:strRef>
          </c:cat>
          <c:val>
            <c:numRef>
              <c:f>Lapas1!$C$2:$C$5</c:f>
              <c:numCache>
                <c:formatCode>General</c:formatCode>
                <c:ptCount val="4"/>
                <c:pt idx="0">
                  <c:v>242</c:v>
                </c:pt>
                <c:pt idx="1">
                  <c:v>242</c:v>
                </c:pt>
                <c:pt idx="2">
                  <c:v>185</c:v>
                </c:pt>
                <c:pt idx="3">
                  <c:v>10</c:v>
                </c:pt>
              </c:numCache>
            </c:numRef>
          </c:val>
          <c:extLst>
            <c:ext xmlns:c16="http://schemas.microsoft.com/office/drawing/2014/chart" uri="{C3380CC4-5D6E-409C-BE32-E72D297353CC}">
              <c16:uniqueId val="{00000001-1490-4125-9524-5778AED13786}"/>
            </c:ext>
          </c:extLst>
        </c:ser>
        <c:dLbls>
          <c:showLegendKey val="0"/>
          <c:showVal val="0"/>
          <c:showCatName val="0"/>
          <c:showSerName val="0"/>
          <c:showPercent val="0"/>
          <c:showBubbleSize val="0"/>
        </c:dLbls>
        <c:gapWidth val="150"/>
        <c:axId val="125282863"/>
        <c:axId val="1"/>
      </c:barChart>
      <c:catAx>
        <c:axId val="125282863"/>
        <c:scaling>
          <c:orientation val="minMax"/>
        </c:scaling>
        <c:delete val="0"/>
        <c:axPos val="b"/>
        <c:numFmt formatCode="General" sourceLinked="1"/>
        <c:majorTickMark val="none"/>
        <c:minorTickMark val="none"/>
        <c:tickLblPos val="nextTo"/>
        <c:spPr>
          <a:noFill/>
          <a:ln w="9542" cap="flat" cmpd="sng" algn="ctr">
            <a:solidFill>
              <a:schemeClr val="tx1">
                <a:lumMod val="15000"/>
                <a:lumOff val="85000"/>
              </a:schemeClr>
            </a:solidFill>
            <a:round/>
          </a:ln>
          <a:effectLst/>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42" cap="flat" cmpd="sng" algn="ctr">
              <a:solidFill>
                <a:schemeClr val="tx1">
                  <a:lumMod val="15000"/>
                  <a:lumOff val="85000"/>
                </a:schemeClr>
              </a:solidFill>
              <a:round/>
            </a:ln>
            <a:effectLst/>
          </c:spPr>
        </c:majorGridlines>
        <c:numFmt formatCode="General" sourceLinked="1"/>
        <c:majorTickMark val="none"/>
        <c:minorTickMark val="none"/>
        <c:tickLblPos val="nextTo"/>
        <c:spPr>
          <a:ln w="9542">
            <a:noFill/>
          </a:ln>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125282863"/>
        <c:crosses val="autoZero"/>
        <c:crossBetween val="between"/>
      </c:valAx>
      <c:dTable>
        <c:showHorzBorder val="1"/>
        <c:showVertBorder val="1"/>
        <c:showOutline val="1"/>
        <c:showKeys val="1"/>
        <c:spPr>
          <a:noFill/>
          <a:ln w="9542" cap="flat" cmpd="sng" algn="ctr">
            <a:solidFill>
              <a:schemeClr val="tx1">
                <a:lumMod val="15000"/>
                <a:lumOff val="85000"/>
              </a:schemeClr>
            </a:solidFill>
            <a:round/>
          </a:ln>
          <a:effectLst/>
        </c:spPr>
        <c:txPr>
          <a:bodyPr rot="0" spcFirstLastPara="1" vertOverflow="ellipsis" vert="horz" wrap="square" anchor="ctr" anchorCtr="1"/>
          <a:lstStyle/>
          <a:p>
            <a:pPr rtl="0">
              <a:defRPr lang="lt-LT" sz="902" b="0" i="0" u="none" strike="noStrike" kern="1200" baseline="0">
                <a:solidFill>
                  <a:schemeClr val="tx1">
                    <a:lumMod val="65000"/>
                    <a:lumOff val="35000"/>
                  </a:schemeClr>
                </a:solidFill>
                <a:latin typeface="+mn-lt"/>
                <a:ea typeface="+mn-ea"/>
                <a:cs typeface="+mn-cs"/>
              </a:defRPr>
            </a:pPr>
            <a:endParaRPr lang="lt-LT"/>
          </a:p>
        </c:txPr>
      </c:dTable>
      <c:spPr>
        <a:noFill/>
        <a:ln w="25444">
          <a:noFill/>
        </a:ln>
      </c:spPr>
    </c:plotArea>
    <c:plotVisOnly val="1"/>
    <c:dispBlanksAs val="gap"/>
    <c:showDLblsOverMax val="0"/>
  </c:chart>
  <c:spPr>
    <a:solidFill>
      <a:schemeClr val="bg1"/>
    </a:solidFill>
    <a:ln w="954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lang="lt-LT" sz="1404" b="0" i="0" u="none" strike="noStrike" kern="1200" spc="0" baseline="0">
                <a:solidFill>
                  <a:schemeClr val="tx1">
                    <a:lumMod val="65000"/>
                    <a:lumOff val="35000"/>
                  </a:schemeClr>
                </a:solidFill>
                <a:latin typeface="+mn-lt"/>
                <a:ea typeface="+mn-ea"/>
                <a:cs typeface="+mn-cs"/>
              </a:defRPr>
            </a:pPr>
            <a:r>
              <a:rPr lang="lt-LT" sz="1202" b="1">
                <a:latin typeface="Times New Roman" panose="02020603050405020304" pitchFamily="18" charset="0"/>
                <a:cs typeface="Times New Roman" panose="02020603050405020304" pitchFamily="18" charset="0"/>
              </a:rPr>
              <a:t>Krizių centre organizuojamos</a:t>
            </a:r>
            <a:r>
              <a:rPr lang="lt-LT" sz="1202" b="1" baseline="0">
                <a:latin typeface="Times New Roman" panose="02020603050405020304" pitchFamily="18" charset="0"/>
                <a:cs typeface="Times New Roman" panose="02020603050405020304" pitchFamily="18" charset="0"/>
              </a:rPr>
              <a:t> </a:t>
            </a:r>
            <a:r>
              <a:rPr lang="lt-LT" sz="1202" b="1">
                <a:latin typeface="Times New Roman" panose="02020603050405020304" pitchFamily="18" charset="0"/>
                <a:cs typeface="Times New Roman" panose="02020603050405020304" pitchFamily="18" charset="0"/>
              </a:rPr>
              <a:t>socialinio darbuotojo paslaugos</a:t>
            </a:r>
          </a:p>
          <a:p>
            <a:pPr algn="ctr">
              <a:defRPr lang="lt-LT" sz="1404" b="0" i="0" u="none" strike="noStrike" kern="1200" spc="0" baseline="0">
                <a:solidFill>
                  <a:schemeClr val="tx1">
                    <a:lumMod val="65000"/>
                    <a:lumOff val="35000"/>
                  </a:schemeClr>
                </a:solidFill>
                <a:latin typeface="+mn-lt"/>
                <a:ea typeface="+mn-ea"/>
                <a:cs typeface="+mn-cs"/>
              </a:defRPr>
            </a:pPr>
            <a:r>
              <a:rPr lang="lt-LT" sz="1202" b="1">
                <a:latin typeface="Times New Roman" panose="02020603050405020304" pitchFamily="18" charset="0"/>
                <a:cs typeface="Times New Roman" panose="02020603050405020304" pitchFamily="18" charset="0"/>
              </a:rPr>
              <a:t>2021/2022 m. </a:t>
            </a:r>
          </a:p>
        </c:rich>
      </c:tx>
      <c:overlay val="0"/>
      <c:spPr>
        <a:noFill/>
        <a:ln w="25444">
          <a:noFill/>
        </a:ln>
      </c:spPr>
    </c:title>
    <c:autoTitleDeleted val="0"/>
    <c:plotArea>
      <c:layout/>
      <c:barChart>
        <c:barDir val="col"/>
        <c:grouping val="clustered"/>
        <c:varyColors val="0"/>
        <c:ser>
          <c:idx val="0"/>
          <c:order val="0"/>
          <c:tx>
            <c:strRef>
              <c:f>Lapas1!$B$1</c:f>
              <c:strCache>
                <c:ptCount val="1"/>
                <c:pt idx="0">
                  <c:v>2021 m.</c:v>
                </c:pt>
              </c:strCache>
            </c:strRef>
          </c:tx>
          <c:spPr>
            <a:solidFill>
              <a:srgbClr val="4F81BD"/>
            </a:solidFill>
            <a:ln w="25444">
              <a:noFill/>
            </a:ln>
          </c:spPr>
          <c:invertIfNegative val="0"/>
          <c:cat>
            <c:strRef>
              <c:f>Lapas1!$A$2:$A$6</c:f>
              <c:strCache>
                <c:ptCount val="4"/>
                <c:pt idx="0">
                  <c:v>Priklausomybių konsultanto konsultacijos</c:v>
                </c:pt>
                <c:pt idx="1">
                  <c:v>Sveikatos priežiūros paslaugų organizavimas</c:v>
                </c:pt>
                <c:pt idx="2">
                  <c:v>Teisinės paslaugos</c:v>
                </c:pt>
                <c:pt idx="3">
                  <c:v>Kitos asmeniui reikalingos paslaugos</c:v>
                </c:pt>
              </c:strCache>
            </c:strRef>
          </c:cat>
          <c:val>
            <c:numRef>
              <c:f>Lapas1!$B$2:$B$6</c:f>
              <c:numCache>
                <c:formatCode>General</c:formatCode>
                <c:ptCount val="5"/>
                <c:pt idx="0">
                  <c:v>125</c:v>
                </c:pt>
                <c:pt idx="1">
                  <c:v>199</c:v>
                </c:pt>
                <c:pt idx="2">
                  <c:v>35</c:v>
                </c:pt>
                <c:pt idx="3">
                  <c:v>260</c:v>
                </c:pt>
              </c:numCache>
            </c:numRef>
          </c:val>
          <c:extLst>
            <c:ext xmlns:c16="http://schemas.microsoft.com/office/drawing/2014/chart" uri="{C3380CC4-5D6E-409C-BE32-E72D297353CC}">
              <c16:uniqueId val="{00000000-2A0B-4F6E-B36F-744F09D616D9}"/>
            </c:ext>
          </c:extLst>
        </c:ser>
        <c:ser>
          <c:idx val="1"/>
          <c:order val="1"/>
          <c:tx>
            <c:strRef>
              <c:f>Lapas1!$C$1</c:f>
              <c:strCache>
                <c:ptCount val="1"/>
                <c:pt idx="0">
                  <c:v>2022 m.</c:v>
                </c:pt>
              </c:strCache>
            </c:strRef>
          </c:tx>
          <c:spPr>
            <a:solidFill>
              <a:srgbClr val="C0504D"/>
            </a:solidFill>
            <a:ln w="25444">
              <a:noFill/>
            </a:ln>
          </c:spPr>
          <c:invertIfNegative val="0"/>
          <c:cat>
            <c:strRef>
              <c:f>Lapas1!$A$2:$A$6</c:f>
              <c:strCache>
                <c:ptCount val="4"/>
                <c:pt idx="0">
                  <c:v>Priklausomybių konsultanto konsultacijos</c:v>
                </c:pt>
                <c:pt idx="1">
                  <c:v>Sveikatos priežiūros paslaugų organizavimas</c:v>
                </c:pt>
                <c:pt idx="2">
                  <c:v>Teisinės paslaugos</c:v>
                </c:pt>
                <c:pt idx="3">
                  <c:v>Kitos asmeniui reikalingos paslaugos</c:v>
                </c:pt>
              </c:strCache>
            </c:strRef>
          </c:cat>
          <c:val>
            <c:numRef>
              <c:f>Lapas1!$C$2:$C$6</c:f>
              <c:numCache>
                <c:formatCode>General</c:formatCode>
                <c:ptCount val="5"/>
                <c:pt idx="0">
                  <c:v>62</c:v>
                </c:pt>
                <c:pt idx="1">
                  <c:v>142</c:v>
                </c:pt>
                <c:pt idx="2">
                  <c:v>10</c:v>
                </c:pt>
                <c:pt idx="3">
                  <c:v>175</c:v>
                </c:pt>
              </c:numCache>
            </c:numRef>
          </c:val>
          <c:extLst>
            <c:ext xmlns:c16="http://schemas.microsoft.com/office/drawing/2014/chart" uri="{C3380CC4-5D6E-409C-BE32-E72D297353CC}">
              <c16:uniqueId val="{00000001-2A0B-4F6E-B36F-744F09D616D9}"/>
            </c:ext>
          </c:extLst>
        </c:ser>
        <c:dLbls>
          <c:showLegendKey val="0"/>
          <c:showVal val="0"/>
          <c:showCatName val="0"/>
          <c:showSerName val="0"/>
          <c:showPercent val="0"/>
          <c:showBubbleSize val="0"/>
        </c:dLbls>
        <c:gapWidth val="150"/>
        <c:axId val="57782655"/>
        <c:axId val="1"/>
      </c:barChart>
      <c:catAx>
        <c:axId val="57782655"/>
        <c:scaling>
          <c:orientation val="minMax"/>
        </c:scaling>
        <c:delete val="0"/>
        <c:axPos val="b"/>
        <c:numFmt formatCode="General" sourceLinked="1"/>
        <c:majorTickMark val="none"/>
        <c:minorTickMark val="none"/>
        <c:tickLblPos val="nextTo"/>
        <c:spPr>
          <a:noFill/>
          <a:ln w="9542" cap="flat" cmpd="sng" algn="ctr">
            <a:solidFill>
              <a:schemeClr val="tx1">
                <a:lumMod val="15000"/>
                <a:lumOff val="85000"/>
              </a:schemeClr>
            </a:solidFill>
            <a:round/>
          </a:ln>
          <a:effectLst/>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42" cap="flat" cmpd="sng" algn="ctr">
              <a:solidFill>
                <a:schemeClr val="tx1">
                  <a:lumMod val="15000"/>
                  <a:lumOff val="85000"/>
                </a:schemeClr>
              </a:solidFill>
              <a:round/>
            </a:ln>
            <a:effectLst/>
          </c:spPr>
        </c:majorGridlines>
        <c:numFmt formatCode="General" sourceLinked="1"/>
        <c:majorTickMark val="none"/>
        <c:minorTickMark val="none"/>
        <c:tickLblPos val="nextTo"/>
        <c:spPr>
          <a:ln w="9542">
            <a:noFill/>
          </a:ln>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57782655"/>
        <c:crosses val="autoZero"/>
        <c:crossBetween val="between"/>
      </c:valAx>
      <c:dTable>
        <c:showHorzBorder val="1"/>
        <c:showVertBorder val="1"/>
        <c:showOutline val="1"/>
        <c:showKeys val="1"/>
        <c:spPr>
          <a:noFill/>
          <a:ln w="9542" cap="flat" cmpd="sng" algn="ctr">
            <a:solidFill>
              <a:schemeClr val="tx1">
                <a:lumMod val="15000"/>
                <a:lumOff val="85000"/>
              </a:schemeClr>
            </a:solidFill>
            <a:round/>
          </a:ln>
          <a:effectLst/>
        </c:spPr>
        <c:txPr>
          <a:bodyPr rot="0" spcFirstLastPara="1" vertOverflow="ellipsis" vert="horz" wrap="square" anchor="ctr" anchorCtr="1"/>
          <a:lstStyle/>
          <a:p>
            <a:pPr rtl="0">
              <a:defRPr lang="lt-LT" sz="902" b="0" i="0" u="none" strike="noStrike" kern="1200" baseline="0">
                <a:solidFill>
                  <a:schemeClr val="tx1">
                    <a:lumMod val="65000"/>
                    <a:lumOff val="35000"/>
                  </a:schemeClr>
                </a:solidFill>
                <a:latin typeface="+mn-lt"/>
                <a:ea typeface="+mn-ea"/>
                <a:cs typeface="+mn-cs"/>
              </a:defRPr>
            </a:pPr>
            <a:endParaRPr lang="lt-LT"/>
          </a:p>
        </c:txPr>
      </c:dTable>
      <c:spPr>
        <a:noFill/>
        <a:ln w="25444">
          <a:noFill/>
        </a:ln>
      </c:spPr>
    </c:plotArea>
    <c:plotVisOnly val="1"/>
    <c:dispBlanksAs val="gap"/>
    <c:showDLblsOverMax val="0"/>
  </c:chart>
  <c:spPr>
    <a:solidFill>
      <a:schemeClr val="bg1"/>
    </a:solidFill>
    <a:ln w="954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lt-LT" sz="1404" b="0" i="0" u="none" strike="noStrike" kern="1200" spc="0" baseline="0">
                <a:solidFill>
                  <a:schemeClr val="tx1">
                    <a:lumMod val="65000"/>
                    <a:lumOff val="35000"/>
                  </a:schemeClr>
                </a:solidFill>
                <a:latin typeface="+mn-lt"/>
                <a:ea typeface="+mn-ea"/>
                <a:cs typeface="+mn-cs"/>
              </a:defRPr>
            </a:pPr>
            <a:r>
              <a:rPr lang="lt-LT" sz="1202" b="1">
                <a:latin typeface="Times New Roman" panose="02020603050405020304" pitchFamily="18" charset="0"/>
                <a:cs typeface="Times New Roman" panose="02020603050405020304" pitchFamily="18" charset="0"/>
              </a:rPr>
              <a:t>Krizių centre suteiktos psichologo konsultacijos</a:t>
            </a:r>
          </a:p>
          <a:p>
            <a:pPr>
              <a:defRPr lang="lt-LT" sz="1404" b="0" i="0" u="none" strike="noStrike" kern="1200" spc="0" baseline="0">
                <a:solidFill>
                  <a:schemeClr val="tx1">
                    <a:lumMod val="65000"/>
                    <a:lumOff val="35000"/>
                  </a:schemeClr>
                </a:solidFill>
                <a:latin typeface="+mn-lt"/>
                <a:ea typeface="+mn-ea"/>
                <a:cs typeface="+mn-cs"/>
              </a:defRPr>
            </a:pPr>
            <a:r>
              <a:rPr lang="lt-LT" sz="1202" b="1">
                <a:latin typeface="Times New Roman" panose="02020603050405020304" pitchFamily="18" charset="0"/>
                <a:cs typeface="Times New Roman" panose="02020603050405020304" pitchFamily="18" charset="0"/>
              </a:rPr>
              <a:t>2021/2022 m. </a:t>
            </a:r>
          </a:p>
        </c:rich>
      </c:tx>
      <c:overlay val="0"/>
      <c:spPr>
        <a:noFill/>
        <a:ln w="25443">
          <a:noFill/>
        </a:ln>
      </c:spPr>
    </c:title>
    <c:autoTitleDeleted val="0"/>
    <c:plotArea>
      <c:layout/>
      <c:barChart>
        <c:barDir val="col"/>
        <c:grouping val="clustered"/>
        <c:varyColors val="0"/>
        <c:ser>
          <c:idx val="0"/>
          <c:order val="0"/>
          <c:tx>
            <c:strRef>
              <c:f>Lapas1!$B$1</c:f>
              <c:strCache>
                <c:ptCount val="1"/>
                <c:pt idx="0">
                  <c:v>2021 m.</c:v>
                </c:pt>
              </c:strCache>
            </c:strRef>
          </c:tx>
          <c:spPr>
            <a:solidFill>
              <a:srgbClr val="4F81BD"/>
            </a:solidFill>
            <a:ln w="25443">
              <a:noFill/>
            </a:ln>
          </c:spPr>
          <c:invertIfNegative val="0"/>
          <c:cat>
            <c:strRef>
              <c:f>Lapas1!$A$2:$A$6</c:f>
              <c:strCache>
                <c:ptCount val="4"/>
                <c:pt idx="0">
                  <c:v>Suaugę asmenys</c:v>
                </c:pt>
                <c:pt idx="1">
                  <c:v>Vaikai</c:v>
                </c:pt>
                <c:pt idx="2">
                  <c:v>Grupiniai užsiėmimai</c:v>
                </c:pt>
                <c:pt idx="3">
                  <c:v>Iš viso:</c:v>
                </c:pt>
              </c:strCache>
            </c:strRef>
          </c:cat>
          <c:val>
            <c:numRef>
              <c:f>Lapas1!$B$2:$B$6</c:f>
              <c:numCache>
                <c:formatCode>General</c:formatCode>
                <c:ptCount val="5"/>
                <c:pt idx="0">
                  <c:v>192</c:v>
                </c:pt>
                <c:pt idx="1">
                  <c:v>116</c:v>
                </c:pt>
                <c:pt idx="2">
                  <c:v>8</c:v>
                </c:pt>
                <c:pt idx="3">
                  <c:v>316</c:v>
                </c:pt>
              </c:numCache>
            </c:numRef>
          </c:val>
          <c:extLst>
            <c:ext xmlns:c16="http://schemas.microsoft.com/office/drawing/2014/chart" uri="{C3380CC4-5D6E-409C-BE32-E72D297353CC}">
              <c16:uniqueId val="{00000000-331D-4F58-B6FD-3307412728AC}"/>
            </c:ext>
          </c:extLst>
        </c:ser>
        <c:ser>
          <c:idx val="1"/>
          <c:order val="1"/>
          <c:tx>
            <c:strRef>
              <c:f>Lapas1!$C$1</c:f>
              <c:strCache>
                <c:ptCount val="1"/>
                <c:pt idx="0">
                  <c:v>2022 m.</c:v>
                </c:pt>
              </c:strCache>
            </c:strRef>
          </c:tx>
          <c:spPr>
            <a:solidFill>
              <a:srgbClr val="C0504D"/>
            </a:solidFill>
            <a:ln w="25443">
              <a:noFill/>
            </a:ln>
          </c:spPr>
          <c:invertIfNegative val="0"/>
          <c:cat>
            <c:strRef>
              <c:f>Lapas1!$A$2:$A$6</c:f>
              <c:strCache>
                <c:ptCount val="4"/>
                <c:pt idx="0">
                  <c:v>Suaugę asmenys</c:v>
                </c:pt>
                <c:pt idx="1">
                  <c:v>Vaikai</c:v>
                </c:pt>
                <c:pt idx="2">
                  <c:v>Grupiniai užsiėmimai</c:v>
                </c:pt>
                <c:pt idx="3">
                  <c:v>Iš viso:</c:v>
                </c:pt>
              </c:strCache>
            </c:strRef>
          </c:cat>
          <c:val>
            <c:numRef>
              <c:f>Lapas1!$C$2:$C$6</c:f>
              <c:numCache>
                <c:formatCode>General</c:formatCode>
                <c:ptCount val="5"/>
                <c:pt idx="0">
                  <c:v>125</c:v>
                </c:pt>
                <c:pt idx="1">
                  <c:v>0</c:v>
                </c:pt>
                <c:pt idx="2">
                  <c:v>21</c:v>
                </c:pt>
                <c:pt idx="3">
                  <c:v>146</c:v>
                </c:pt>
              </c:numCache>
            </c:numRef>
          </c:val>
          <c:extLst>
            <c:ext xmlns:c16="http://schemas.microsoft.com/office/drawing/2014/chart" uri="{C3380CC4-5D6E-409C-BE32-E72D297353CC}">
              <c16:uniqueId val="{00000001-331D-4F58-B6FD-3307412728AC}"/>
            </c:ext>
          </c:extLst>
        </c:ser>
        <c:dLbls>
          <c:showLegendKey val="0"/>
          <c:showVal val="0"/>
          <c:showCatName val="0"/>
          <c:showSerName val="0"/>
          <c:showPercent val="0"/>
          <c:showBubbleSize val="0"/>
        </c:dLbls>
        <c:gapWidth val="150"/>
        <c:axId val="58348607"/>
        <c:axId val="1"/>
      </c:barChart>
      <c:catAx>
        <c:axId val="58348607"/>
        <c:scaling>
          <c:orientation val="minMax"/>
        </c:scaling>
        <c:delete val="0"/>
        <c:axPos val="b"/>
        <c:numFmt formatCode="General" sourceLinked="1"/>
        <c:majorTickMark val="none"/>
        <c:minorTickMark val="none"/>
        <c:tickLblPos val="nextTo"/>
        <c:spPr>
          <a:noFill/>
          <a:ln w="9541" cap="flat" cmpd="sng" algn="ctr">
            <a:solidFill>
              <a:schemeClr val="tx1">
                <a:lumMod val="15000"/>
                <a:lumOff val="85000"/>
              </a:schemeClr>
            </a:solidFill>
            <a:round/>
          </a:ln>
          <a:effectLst/>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0"/>
        <c:axPos val="l"/>
        <c:majorGridlines>
          <c:spPr>
            <a:ln w="9541" cap="flat" cmpd="sng" algn="ctr">
              <a:solidFill>
                <a:schemeClr val="tx1">
                  <a:lumMod val="15000"/>
                  <a:lumOff val="85000"/>
                </a:schemeClr>
              </a:solidFill>
              <a:round/>
            </a:ln>
            <a:effectLst/>
          </c:spPr>
        </c:majorGridlines>
        <c:numFmt formatCode="General" sourceLinked="1"/>
        <c:majorTickMark val="none"/>
        <c:minorTickMark val="none"/>
        <c:tickLblPos val="nextTo"/>
        <c:spPr>
          <a:ln w="9541">
            <a:noFill/>
          </a:ln>
        </c:spPr>
        <c:txPr>
          <a:bodyPr rot="-60000000" spcFirstLastPara="1" vertOverflow="ellipsis" vert="horz" wrap="square" anchor="ctr" anchorCtr="1"/>
          <a:lstStyle/>
          <a:p>
            <a:pPr>
              <a:defRPr lang="lt-LT" sz="902" b="0" i="0" u="none" strike="noStrike" kern="1200" baseline="0">
                <a:solidFill>
                  <a:schemeClr val="tx1">
                    <a:lumMod val="65000"/>
                    <a:lumOff val="35000"/>
                  </a:schemeClr>
                </a:solidFill>
                <a:latin typeface="+mn-lt"/>
                <a:ea typeface="+mn-ea"/>
                <a:cs typeface="+mn-cs"/>
              </a:defRPr>
            </a:pPr>
            <a:endParaRPr lang="lt-LT"/>
          </a:p>
        </c:txPr>
        <c:crossAx val="58348607"/>
        <c:crosses val="autoZero"/>
        <c:crossBetween val="between"/>
      </c:valAx>
      <c:dTable>
        <c:showHorzBorder val="1"/>
        <c:showVertBorder val="1"/>
        <c:showOutline val="1"/>
        <c:showKeys val="1"/>
        <c:spPr>
          <a:noFill/>
          <a:ln w="9541" cap="flat" cmpd="sng" algn="ctr">
            <a:solidFill>
              <a:schemeClr val="tx1">
                <a:lumMod val="15000"/>
                <a:lumOff val="85000"/>
              </a:schemeClr>
            </a:solidFill>
            <a:round/>
          </a:ln>
          <a:effectLst/>
        </c:spPr>
        <c:txPr>
          <a:bodyPr rot="0" spcFirstLastPara="1" vertOverflow="ellipsis" vert="horz" wrap="square" anchor="ctr" anchorCtr="1"/>
          <a:lstStyle/>
          <a:p>
            <a:pPr rtl="0">
              <a:defRPr lang="lt-LT" sz="902" b="0" i="0" u="none" strike="noStrike" kern="1200" baseline="0">
                <a:solidFill>
                  <a:schemeClr val="tx1">
                    <a:lumMod val="65000"/>
                    <a:lumOff val="35000"/>
                  </a:schemeClr>
                </a:solidFill>
                <a:latin typeface="+mn-lt"/>
                <a:ea typeface="+mn-ea"/>
                <a:cs typeface="+mn-cs"/>
              </a:defRPr>
            </a:pPr>
            <a:endParaRPr lang="lt-LT"/>
          </a:p>
        </c:txPr>
      </c:dTable>
      <c:spPr>
        <a:noFill/>
        <a:ln w="25443">
          <a:noFill/>
        </a:ln>
      </c:spPr>
    </c:plotArea>
    <c:plotVisOnly val="1"/>
    <c:dispBlanksAs val="gap"/>
    <c:showDLblsOverMax val="0"/>
  </c:chart>
  <c:spPr>
    <a:solidFill>
      <a:schemeClr val="bg1"/>
    </a:solidFill>
    <a:ln w="954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3D523-5498-4402-94F7-47C299A6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7f8b7e858d554dc49909372939737723.dot</Template>
  <TotalTime>1</TotalTime>
  <Pages>19</Pages>
  <Words>22777</Words>
  <Characters>12983</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RAJONO ŠEIMOS IR VAIKO GEROVĖS CENTRO 2021 METŲ VEIKLOS ATASKAITAI</vt:lpstr>
      <vt:lpstr>DĖL PRITARIMO ANYKŠČIŲ RAJONO ŠEIMOS IR VAIKO GEROVĖS CENTRO 2021 METŲ VEIKLOS ATASKAITAI</vt:lpstr>
    </vt:vector>
  </TitlesOfParts>
  <Manager>2022-01-27</Manager>
  <Company/>
  <LinksUpToDate>false</LinksUpToDate>
  <CharactersWithSpaces>35689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RAJONO ŠEIMOS IR VAIKO GEROVĖS CENTRO 2021 METŲ VEIKLOS ATASKAITAI</dc:title>
  <dc:subject>1-TS-25</dc:subject>
  <dc:creator>ANYKŠČIŲ RAJONO SAVIVALDYBĖS TARYBA</dc:creator>
  <cp:keywords/>
  <cp:lastModifiedBy>Taryba</cp:lastModifiedBy>
  <cp:revision>2</cp:revision>
  <cp:lastPrinted>2020-01-23T06:32:00Z</cp:lastPrinted>
  <dcterms:created xsi:type="dcterms:W3CDTF">2023-01-19T07:59:00Z</dcterms:created>
  <dcterms:modified xsi:type="dcterms:W3CDTF">2023-01-19T07:59:00Z</dcterms:modified>
  <cp:category>SPRENDIMAS</cp:category>
</cp:coreProperties>
</file>